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9976" w14:textId="3EE72F47" w:rsidR="00CF5A4C" w:rsidRPr="00CF5A4C" w:rsidRDefault="00CF5A4C">
      <w:pPr>
        <w:rPr>
          <w:b/>
          <w:bCs/>
        </w:rPr>
      </w:pPr>
      <w:r w:rsidRPr="00CF5A4C">
        <w:rPr>
          <w:b/>
          <w:bCs/>
        </w:rPr>
        <w:t>ΤΕΧΝΙΚΕΣ ΠΡΟΔΙΑΓΡΑΦΕΣ ΓΙΑ ΠΟΛΥΘΡΟΝΑ ΑΙΜΟΚΑΘΑΡΣΗΣ ΓΙΑ Μ.Τ.Ν</w:t>
      </w:r>
    </w:p>
    <w:p w14:paraId="7679B146" w14:textId="202915D8" w:rsidR="001E00DF" w:rsidRDefault="00CF5A4C">
      <w:r w:rsidRPr="00CF5A4C">
        <w:t>1.Η πολυθρόνα αιμοκάθαρσης να είναι πλήρης, καινούργια, αμεταχείριστη ,σύγχρονης</w:t>
      </w:r>
      <w:r w:rsidRPr="00CF5A4C">
        <w:br/>
        <w:t>τεχνολογίας κατάλληλη για χρήση σε Μονάδα Τεχνητού Νεφρού</w:t>
      </w:r>
      <w:r w:rsidRPr="00CF5A4C">
        <w:br/>
        <w:t>2.Η πολυθρόνα να φέρεται σε τροχήλατη βάση τεσσάρων αντιστατικών τροχών βαρέως</w:t>
      </w:r>
      <w:r w:rsidRPr="00CF5A4C">
        <w:br/>
        <w:t>τύπου, με κεντρικό μηχανισμό πέδησης των τεσσάρων τροχών (κεντρικό φρένο),</w:t>
      </w:r>
      <w:r w:rsidRPr="00CF5A4C">
        <w:br/>
        <w:t>εκατέρωθεν στα πίσω μέρη, περιστρεφόμενους περί τον κάθετο άξονά τους.</w:t>
      </w:r>
      <w:r w:rsidRPr="00CF5A4C">
        <w:br/>
        <w:t>3.Να λειτουργεί με ρεύμα πόλεως 220V/50HZ και να διαθέτει μπαταρία η οποία θα</w:t>
      </w:r>
      <w:r w:rsidRPr="00CF5A4C">
        <w:br/>
        <w:t>επιτρέπει την επαναφορά της πολυθρόνας σε όρθια θέση σε περίπτωση διακοπής</w:t>
      </w:r>
      <w:r w:rsidRPr="00CF5A4C">
        <w:br/>
        <w:t>ηλεκτρικού ρεύματος.</w:t>
      </w:r>
      <w:r w:rsidRPr="00CF5A4C">
        <w:br/>
        <w:t>4.Να έχει μονωμένο μετασχηματιστή και να τροφοδοτεί τους μηχανισμούς και το</w:t>
      </w:r>
      <w:r w:rsidRPr="00CF5A4C">
        <w:br/>
        <w:t>χειριστήριο με χαμηλή τάση, σύμφωνα με τα διεθνή STANDARD, για την ασφάλεια του</w:t>
      </w:r>
      <w:r w:rsidRPr="00CF5A4C">
        <w:br/>
        <w:t>ασθενή –νοσηλευτή. Nα διαθέτει ισοδυναμικό αγωγό προστασίας (γείωση).</w:t>
      </w:r>
      <w:r w:rsidRPr="00CF5A4C">
        <w:br/>
        <w:t>5.Η πολυθρόνα να μπορεί να δέχεται ασθενείς σωματικού βάρους έως και 200 κιλά</w:t>
      </w:r>
      <w:r w:rsidRPr="00CF5A4C">
        <w:br/>
        <w:t>τουλάχιστον.</w:t>
      </w:r>
      <w:r w:rsidRPr="00CF5A4C">
        <w:br/>
        <w:t>6.Η πολυθρόνα να διαθέτει τουλάχιστον πέντε κινητήρες με ενσύρματο χειριστήριο για</w:t>
      </w:r>
      <w:r w:rsidRPr="00CF5A4C">
        <w:br/>
        <w:t>ρύθμιση των κινήσεων.</w:t>
      </w:r>
      <w:r w:rsidRPr="00CF5A4C">
        <w:br/>
        <w:t>7.Η κυρίως πολυθρόνα να έχει δυνατότητα πολλαπλών κινήσεων όπως:</w:t>
      </w:r>
      <w:r w:rsidRPr="00CF5A4C">
        <w:br/>
        <w:t>α .Ανεξάρτητη κίνηση των τριών τμημάτων της (πλάτη έως 60 μοίρες –κάθισμα έως 20</w:t>
      </w:r>
      <w:r w:rsidRPr="00CF5A4C">
        <w:br/>
        <w:t>μοίρες –πόδια έως 20 μοίρες )</w:t>
      </w:r>
      <w:r w:rsidRPr="00CF5A4C">
        <w:br/>
        <w:t>β. Να γίνεται res</w:t>
      </w:r>
      <w:r>
        <w:rPr>
          <w:lang w:val="en-US"/>
        </w:rPr>
        <w:t>e</w:t>
      </w:r>
      <w:r w:rsidRPr="00CF5A4C">
        <w:t>t σε έκπτυξη έως 20cm και να διαθέτει προστατευτικό κάλυμμα για την</w:t>
      </w:r>
      <w:r w:rsidRPr="00CF5A4C">
        <w:br/>
        <w:t>προστασία του δέρματος.</w:t>
      </w:r>
      <w:r w:rsidRPr="00CF5A4C">
        <w:br/>
        <w:t>γ. Να κάνει ρύθμιση του ύψους από 55cm-80cm (25cm περιθώριο αυξομείωσης).</w:t>
      </w:r>
      <w:r w:rsidRPr="00CF5A4C">
        <w:br/>
        <w:t>δ.1) Να επιτυγχάνεται η ανεξάρτητη και αυτόματη ρύθμιση της πολυθρόνας για τη θέση</w:t>
      </w:r>
      <w:r w:rsidRPr="00CF5A4C">
        <w:br/>
        <w:t>trendelenburg, ως και η άμεση επαναφορά αυτής με ένα μόνο πλήκτρο σε χρόνο όχι</w:t>
      </w:r>
      <w:r w:rsidRPr="00CF5A4C">
        <w:br/>
        <w:t>μεγαλύτερο των 15sec. Επίσης να διαθέτει ρύθμιση SHOCK, η οποία φέρνει τον ασθενή</w:t>
      </w:r>
      <w:r w:rsidRPr="00CF5A4C">
        <w:br/>
        <w:t>σε στάση ανάσκελα με τα πόδια σε υπερυψωμένη θέση.</w:t>
      </w:r>
      <w:r w:rsidRPr="00CF5A4C">
        <w:br/>
        <w:t>2) Να έχει δυνατότητα επαναφοράς από τη θέση SHOCK στην θέση καθίσματος με το</w:t>
      </w:r>
      <w:r w:rsidRPr="00CF5A4C">
        <w:br/>
        <w:t>πάτημα του ίδιου πλήκτρου ή διακόπτη.</w:t>
      </w:r>
      <w:r w:rsidRPr="00CF5A4C">
        <w:br/>
        <w:t>3) Να έχει τη δυνατότητα ρύθμισης σε οριζόντια σταθερή θέση, ως χειρουργικό κρεβάτι.</w:t>
      </w:r>
      <w:r w:rsidRPr="00CF5A4C">
        <w:br/>
        <w:t>ε. Είναι απαραίτητο όλες οι κινήσεις να είναι ηλεκτρικές για κάθε μηχανισμό και να</w:t>
      </w:r>
      <w:r w:rsidRPr="00CF5A4C">
        <w:br/>
        <w:t>γίνονται μέσω χειριστηρίου με ιδιαίτερο πλήκτρο αφής για κάθε επιλογή.</w:t>
      </w:r>
      <w:r w:rsidRPr="00CF5A4C">
        <w:br/>
        <w:t xml:space="preserve">Σελίδα </w:t>
      </w:r>
      <w:r w:rsidRPr="00CF5A4C">
        <w:rPr>
          <w:b/>
          <w:bCs/>
        </w:rPr>
        <w:t xml:space="preserve">1 </w:t>
      </w:r>
      <w:r w:rsidRPr="00CF5A4C">
        <w:t xml:space="preserve">από </w:t>
      </w:r>
      <w:r w:rsidRPr="00CF5A4C">
        <w:rPr>
          <w:b/>
          <w:bCs/>
        </w:rPr>
        <w:t>2</w:t>
      </w:r>
      <w:r w:rsidRPr="00CF5A4C">
        <w:br/>
        <w:t>8.Οι διαστάσεις της πολυθρόνας να είναι φάρδος 80-90 εκ. περίπου , μήκος 205-220εκ</w:t>
      </w:r>
      <w:r w:rsidRPr="00CF5A4C">
        <w:br/>
        <w:t>περίπου και ηλεκτρική ρύθμιση ύψους 55-80 εκ. περίπου.</w:t>
      </w:r>
      <w:r w:rsidRPr="00CF5A4C">
        <w:br/>
        <w:t>9. Να έχει στρώμα κατασκευασμένο από ειδικό αντιβακτηριδιακό, άκαυστο υλικό</w:t>
      </w:r>
      <w:r w:rsidRPr="00CF5A4C">
        <w:br/>
        <w:t>μεγάλης αντοχής και να έχει κατάλληλη ανθεκτική επένδυση για προστασία από φθορές</w:t>
      </w:r>
      <w:r w:rsidR="002921DC">
        <w:t>.</w:t>
      </w:r>
      <w:r w:rsidRPr="00CF5A4C">
        <w:br/>
        <w:t>Να καθαρίζεται χωρίς πρόβλημα από όλα τα εγκεκριμένα απολυμαντικά και υγρά</w:t>
      </w:r>
      <w:r w:rsidRPr="00CF5A4C">
        <w:br/>
        <w:t>καθαρόαιμου, χωρίς πτυχώσεις, εσοχές και συρραφές ώστε να αποφεύγονται εστίες</w:t>
      </w:r>
      <w:r w:rsidRPr="00CF5A4C">
        <w:br/>
        <w:t>μικροβίων.</w:t>
      </w:r>
      <w:r w:rsidRPr="00CF5A4C">
        <w:br/>
        <w:t>10.Να διαθέτει ρυθμιζόμενο ενσωματωμένο μαξιλάρι κεφαλής το οποίο να μετακινείται</w:t>
      </w:r>
      <w:r w:rsidRPr="00CF5A4C">
        <w:br/>
        <w:t>εύκολα ανάλογα με τις ανάγκες του ασθενή.</w:t>
      </w:r>
      <w:r w:rsidRPr="00CF5A4C">
        <w:br/>
        <w:t>11. Να έχει πλήρως καλυμμένα τα μηχανικά και τα ηλεκτρικά μέρη (μοτέρ, έμβολα,</w:t>
      </w:r>
      <w:r w:rsidRPr="00CF5A4C">
        <w:br/>
        <w:t>καλώδια κ.λ.π.).</w:t>
      </w:r>
      <w:r w:rsidRPr="00CF5A4C">
        <w:br/>
        <w:t>12.Να έχει βραχίονες κατασκευασμένους από το ίδιο υλικό, φαρδείς, σταθερούς με</w:t>
      </w:r>
      <w:r w:rsidRPr="00CF5A4C">
        <w:br/>
        <w:t>ειδική άρθρωση που να επιτρέπουν τη ρύθμισή τους σε πολλαπλές θέσεις στους άξονες</w:t>
      </w:r>
      <w:r w:rsidRPr="00CF5A4C">
        <w:br/>
        <w:t>(ύψος, κλίση, περιστροφή). Να υπάρχει δυνατότητα ρύθμισης του ύψους της βάσης του</w:t>
      </w:r>
      <w:r w:rsidRPr="00CF5A4C">
        <w:br/>
        <w:t>βραχίονα αναλόγως του ύψους του ασθενή για απόλυτη ευθυγράμμιση του χεριού. H</w:t>
      </w:r>
      <w:r w:rsidRPr="00CF5A4C">
        <w:br/>
        <w:t>άρθρωση να σταθεροποιείται στην επιθυμητή θέση με εύχρηστο μηχανισμό και με</w:t>
      </w:r>
      <w:r w:rsidRPr="00CF5A4C">
        <w:br/>
        <w:t>μέγιστο βάρος 25kg/βραχιόνιο.</w:t>
      </w:r>
    </w:p>
    <w:sectPr w:rsidR="001E00DF" w:rsidSect="00CF5A4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4C"/>
    <w:rsid w:val="001E00DF"/>
    <w:rsid w:val="002921DC"/>
    <w:rsid w:val="00CF5A4C"/>
    <w:rsid w:val="00D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E39F"/>
  <w15:chartTrackingRefBased/>
  <w15:docId w15:val="{354ED14D-E90A-4C5A-A619-55A81685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F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F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F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F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F5A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F5A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F5A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F5A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F5A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F5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F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F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F5A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A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A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F5A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gnz9 gnz9</dc:creator>
  <cp:keywords/>
  <dc:description/>
  <cp:lastModifiedBy>gnz9 gnz9</cp:lastModifiedBy>
  <cp:revision>2</cp:revision>
  <dcterms:created xsi:type="dcterms:W3CDTF">2026-04-08T08:16:00Z</dcterms:created>
  <dcterms:modified xsi:type="dcterms:W3CDTF">2026-04-08T08:20:00Z</dcterms:modified>
</cp:coreProperties>
</file>