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 w:type="dxa"/>
        <w:tblCellMar>
          <w:left w:w="10" w:type="dxa"/>
          <w:right w:w="10" w:type="dxa"/>
        </w:tblCellMar>
        <w:tblLook w:val="04A0" w:firstRow="1" w:lastRow="0" w:firstColumn="1" w:lastColumn="0" w:noHBand="0" w:noVBand="1"/>
      </w:tblPr>
      <w:tblGrid>
        <w:gridCol w:w="4624"/>
        <w:gridCol w:w="4411"/>
      </w:tblGrid>
      <w:tr w:rsidR="000F0C36" w14:paraId="00FBF33B" w14:textId="77777777">
        <w:trPr>
          <w:trHeight w:val="300"/>
        </w:trPr>
        <w:tc>
          <w:tcPr>
            <w:tcW w:w="5000" w:type="dxa"/>
          </w:tcPr>
          <w:p w14:paraId="0CAB55D7" w14:textId="77777777" w:rsidR="000F0C36" w:rsidRDefault="004E6121" w:rsidP="00952D5D">
            <w:r>
              <w:pict w14:anchorId="59248F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60pt;mso-position-horizontal:left;mso-position-horizontal-relative:char;mso-position-vertical:top">
                  <v:imagedata r:id="rId5" o:title=""/>
                </v:shape>
              </w:pict>
            </w:r>
          </w:p>
          <w:p w14:paraId="2408E0F7" w14:textId="77777777" w:rsidR="000F0C36" w:rsidRPr="00086A4D" w:rsidRDefault="00000000">
            <w:pPr>
              <w:rPr>
                <w:lang w:val="el-GR"/>
              </w:rPr>
            </w:pPr>
            <w:r w:rsidRPr="00086A4D">
              <w:rPr>
                <w:lang w:val="el-GR"/>
              </w:rPr>
              <w:t>ΕΛΛΗΝΙΚΗ ΔΗΜΟΚΡΑΤΙΑ</w:t>
            </w:r>
          </w:p>
          <w:p w14:paraId="03AB1EA1" w14:textId="77777777" w:rsidR="000F0C36" w:rsidRPr="00086A4D" w:rsidRDefault="00000000">
            <w:pPr>
              <w:rPr>
                <w:lang w:val="el-GR"/>
              </w:rPr>
            </w:pPr>
            <w:r w:rsidRPr="00086A4D">
              <w:rPr>
                <w:lang w:val="el-GR"/>
              </w:rPr>
              <w:t>ΥΠΟΥΡΓΕΙΟ ΥΓΕΙΑΣ</w:t>
            </w:r>
          </w:p>
          <w:p w14:paraId="56C2B11F" w14:textId="77777777" w:rsidR="000F0C36" w:rsidRPr="00086A4D" w:rsidRDefault="00000000">
            <w:pPr>
              <w:rPr>
                <w:lang w:val="el-GR"/>
              </w:rPr>
            </w:pPr>
            <w:r w:rsidRPr="00086A4D">
              <w:rPr>
                <w:lang w:val="el-GR"/>
              </w:rPr>
              <w:t>ΔΙΟΙΚΗΣΗ 6ης ΥΓΕΙΟΝΟΜΙΚΗΣ ΠΕΡΙΦΕΡΕΙΑΣ</w:t>
            </w:r>
          </w:p>
          <w:p w14:paraId="0611D9AB" w14:textId="77777777" w:rsidR="000F0C36" w:rsidRPr="00086A4D" w:rsidRDefault="00000000">
            <w:pPr>
              <w:rPr>
                <w:lang w:val="el-GR"/>
              </w:rPr>
            </w:pPr>
            <w:r w:rsidRPr="00086A4D">
              <w:rPr>
                <w:lang w:val="el-GR"/>
              </w:rPr>
              <w:t>ΓΕΝΙΚΟ ΝΟΣΟΚΟΜΕΙΟ ΖΑΚΥΝΘΟΥ</w:t>
            </w:r>
          </w:p>
          <w:p w14:paraId="75D81BB5" w14:textId="77777777" w:rsidR="000F0C36" w:rsidRPr="00086A4D" w:rsidRDefault="00000000">
            <w:pPr>
              <w:rPr>
                <w:lang w:val="el-GR"/>
              </w:rPr>
            </w:pPr>
            <w:r w:rsidRPr="00086A4D">
              <w:rPr>
                <w:lang w:val="el-GR"/>
              </w:rPr>
              <w:t>«ΑΓΙΟΣ ΔΙΟΝΥΣΙΟΣ»</w:t>
            </w:r>
          </w:p>
          <w:p w14:paraId="7EABDD7F" w14:textId="77777777" w:rsidR="000F0C36" w:rsidRDefault="00000000">
            <w:pPr>
              <w:rPr>
                <w:lang w:val="el-GR"/>
              </w:rPr>
            </w:pPr>
            <w:r w:rsidRPr="00086A4D">
              <w:rPr>
                <w:lang w:val="el-GR"/>
              </w:rPr>
              <w:t>Δ/ΝΣΗ ΔΙΟΙΚΗΤΙΚΗΣ-ΟΙΚ/ΚΗΣ ΥΠΗΡΕΣΙΑΣ</w:t>
            </w:r>
          </w:p>
          <w:p w14:paraId="1A9A163D" w14:textId="07993B51" w:rsidR="004E6121" w:rsidRPr="00086A4D" w:rsidRDefault="004E6121">
            <w:pPr>
              <w:rPr>
                <w:lang w:val="el-GR"/>
              </w:rPr>
            </w:pPr>
            <w:r>
              <w:rPr>
                <w:lang w:val="el-GR"/>
              </w:rPr>
              <w:t>ΥΠΟΔ/ΝΣΗ ΔΙΟΙΚΗΤΙΚΟΥ</w:t>
            </w:r>
          </w:p>
          <w:p w14:paraId="68080B4D" w14:textId="640F11DA" w:rsidR="004E6121" w:rsidRDefault="00000000">
            <w:pPr>
              <w:rPr>
                <w:lang w:val="el-GR"/>
              </w:rPr>
            </w:pPr>
            <w:r w:rsidRPr="00086A4D">
              <w:rPr>
                <w:lang w:val="el-GR"/>
              </w:rPr>
              <w:t>ΤΜΗΜΑ ΟΙΚΟΝΟΜΙΚΟ</w:t>
            </w:r>
          </w:p>
          <w:p w14:paraId="4EA9B067" w14:textId="0CA2863B" w:rsidR="00952D5D" w:rsidRPr="00086A4D" w:rsidRDefault="00952D5D">
            <w:pPr>
              <w:rPr>
                <w:lang w:val="el-GR"/>
              </w:rPr>
            </w:pPr>
            <w:r>
              <w:rPr>
                <w:lang w:val="el-GR"/>
              </w:rPr>
              <w:t>Γραφείο Προμηθειών</w:t>
            </w:r>
          </w:p>
          <w:p w14:paraId="6DF86B87" w14:textId="77777777" w:rsidR="000F0C36" w:rsidRPr="00086A4D" w:rsidRDefault="00000000">
            <w:pPr>
              <w:rPr>
                <w:lang w:val="el-GR"/>
              </w:rPr>
            </w:pPr>
            <w:r w:rsidRPr="00086A4D">
              <w:rPr>
                <w:lang w:val="el-GR"/>
              </w:rPr>
              <w:t>Ταχ. Δ/νση: Γαϊτάνι Ζακύνθου Τ.Κ. 29100</w:t>
            </w:r>
          </w:p>
          <w:p w14:paraId="6E4202CA" w14:textId="69ABF9E4" w:rsidR="000F0C36" w:rsidRPr="00086A4D" w:rsidRDefault="00000000">
            <w:pPr>
              <w:rPr>
                <w:lang w:val="el-GR"/>
              </w:rPr>
            </w:pPr>
            <w:r w:rsidRPr="00086A4D">
              <w:rPr>
                <w:lang w:val="el-GR"/>
              </w:rPr>
              <w:t xml:space="preserve">Πληροφορίες: </w:t>
            </w:r>
            <w:r w:rsidR="00952D5D">
              <w:rPr>
                <w:lang w:val="el-GR"/>
              </w:rPr>
              <w:t>Διονύσιος Παπαδάτος</w:t>
            </w:r>
          </w:p>
          <w:p w14:paraId="7571FD2F" w14:textId="2B8D24E5" w:rsidR="000F0C36" w:rsidRPr="004E6121" w:rsidRDefault="00000000">
            <w:pPr>
              <w:rPr>
                <w:lang w:val="el-GR"/>
              </w:rPr>
            </w:pPr>
            <w:r w:rsidRPr="00086A4D">
              <w:rPr>
                <w:lang w:val="el-GR"/>
              </w:rPr>
              <w:t>ΤΗΛ</w:t>
            </w:r>
            <w:r w:rsidRPr="004E6121">
              <w:rPr>
                <w:lang w:val="el-GR"/>
              </w:rPr>
              <w:t>.: 26953</w:t>
            </w:r>
            <w:r w:rsidR="00952D5D" w:rsidRPr="004E6121">
              <w:rPr>
                <w:lang w:val="el-GR"/>
              </w:rPr>
              <w:t xml:space="preserve"> 60607</w:t>
            </w:r>
          </w:p>
          <w:p w14:paraId="310AF361" w14:textId="21A9A98A" w:rsidR="000F0C36" w:rsidRPr="004E6121" w:rsidRDefault="00000000">
            <w:pPr>
              <w:rPr>
                <w:lang w:val="el-GR"/>
              </w:rPr>
            </w:pPr>
            <w:r>
              <w:t>E</w:t>
            </w:r>
            <w:r w:rsidRPr="004E6121">
              <w:rPr>
                <w:lang w:val="el-GR"/>
              </w:rPr>
              <w:t>-</w:t>
            </w:r>
            <w:r>
              <w:t>mail</w:t>
            </w:r>
            <w:r w:rsidRPr="004E6121">
              <w:rPr>
                <w:lang w:val="el-GR"/>
              </w:rPr>
              <w:t>:</w:t>
            </w:r>
            <w:r w:rsidR="00952D5D" w:rsidRPr="004E6121">
              <w:rPr>
                <w:lang w:val="el-GR"/>
              </w:rPr>
              <w:t xml:space="preserve"> </w:t>
            </w:r>
            <w:hyperlink r:id="rId6" w:history="1">
              <w:r w:rsidR="00952D5D" w:rsidRPr="003D141E">
                <w:rPr>
                  <w:rStyle w:val="-"/>
                </w:rPr>
                <w:t>dpapadatos</w:t>
              </w:r>
              <w:r w:rsidR="00952D5D" w:rsidRPr="004E6121">
                <w:rPr>
                  <w:rStyle w:val="-"/>
                  <w:lang w:val="el-GR"/>
                </w:rPr>
                <w:t>@</w:t>
              </w:r>
              <w:r w:rsidR="00952D5D" w:rsidRPr="003D141E">
                <w:rPr>
                  <w:rStyle w:val="-"/>
                </w:rPr>
                <w:t>zante</w:t>
              </w:r>
              <w:r w:rsidR="00952D5D" w:rsidRPr="004E6121">
                <w:rPr>
                  <w:rStyle w:val="-"/>
                  <w:lang w:val="el-GR"/>
                </w:rPr>
                <w:t>-</w:t>
              </w:r>
              <w:r w:rsidR="00952D5D" w:rsidRPr="003D141E">
                <w:rPr>
                  <w:rStyle w:val="-"/>
                </w:rPr>
                <w:t>hospital</w:t>
              </w:r>
              <w:r w:rsidR="00952D5D" w:rsidRPr="004E6121">
                <w:rPr>
                  <w:rStyle w:val="-"/>
                  <w:lang w:val="el-GR"/>
                </w:rPr>
                <w:t>.</w:t>
              </w:r>
              <w:r w:rsidR="00952D5D" w:rsidRPr="003D141E">
                <w:rPr>
                  <w:rStyle w:val="-"/>
                </w:rPr>
                <w:t>gr</w:t>
              </w:r>
            </w:hyperlink>
            <w:r w:rsidR="00952D5D" w:rsidRPr="004E6121">
              <w:rPr>
                <w:lang w:val="el-GR"/>
              </w:rPr>
              <w:t xml:space="preserve"> </w:t>
            </w:r>
          </w:p>
          <w:p w14:paraId="0C279B18" w14:textId="77777777" w:rsidR="000F0C36" w:rsidRPr="004E6121" w:rsidRDefault="00000000">
            <w:pPr>
              <w:rPr>
                <w:lang w:val="el-GR"/>
              </w:rPr>
            </w:pPr>
            <w:r w:rsidRPr="00086A4D">
              <w:rPr>
                <w:lang w:val="el-GR"/>
              </w:rPr>
              <w:t>Α</w:t>
            </w:r>
            <w:r w:rsidRPr="004E6121">
              <w:rPr>
                <w:lang w:val="el-GR"/>
              </w:rPr>
              <w:t>.</w:t>
            </w:r>
            <w:r w:rsidRPr="00086A4D">
              <w:rPr>
                <w:lang w:val="el-GR"/>
              </w:rPr>
              <w:t>Φ</w:t>
            </w:r>
            <w:r w:rsidRPr="004E6121">
              <w:rPr>
                <w:lang w:val="el-GR"/>
              </w:rPr>
              <w:t>.</w:t>
            </w:r>
            <w:r w:rsidRPr="00086A4D">
              <w:rPr>
                <w:lang w:val="el-GR"/>
              </w:rPr>
              <w:t>Μ</w:t>
            </w:r>
            <w:r w:rsidRPr="004E6121">
              <w:rPr>
                <w:lang w:val="el-GR"/>
              </w:rPr>
              <w:t xml:space="preserve">. 999519547, </w:t>
            </w:r>
            <w:r w:rsidRPr="00086A4D">
              <w:rPr>
                <w:lang w:val="el-GR"/>
              </w:rPr>
              <w:t>Δ</w:t>
            </w:r>
            <w:r w:rsidRPr="004E6121">
              <w:rPr>
                <w:lang w:val="el-GR"/>
              </w:rPr>
              <w:t>.</w:t>
            </w:r>
            <w:r w:rsidRPr="00086A4D">
              <w:rPr>
                <w:lang w:val="el-GR"/>
              </w:rPr>
              <w:t>Ο</w:t>
            </w:r>
            <w:r w:rsidRPr="004E6121">
              <w:rPr>
                <w:lang w:val="el-GR"/>
              </w:rPr>
              <w:t>.</w:t>
            </w:r>
            <w:r w:rsidRPr="00086A4D">
              <w:rPr>
                <w:lang w:val="el-GR"/>
              </w:rPr>
              <w:t>Υ</w:t>
            </w:r>
            <w:r w:rsidRPr="004E6121">
              <w:rPr>
                <w:lang w:val="el-GR"/>
              </w:rPr>
              <w:t xml:space="preserve">. </w:t>
            </w:r>
            <w:r w:rsidRPr="00086A4D">
              <w:rPr>
                <w:lang w:val="el-GR"/>
              </w:rPr>
              <w:t>ΖΑΚΥΝΘΟΥ</w:t>
            </w:r>
          </w:p>
          <w:p w14:paraId="6675ACCD" w14:textId="77777777" w:rsidR="000F0C36" w:rsidRDefault="00000000">
            <w:r>
              <w:t xml:space="preserve">Κωδικός ΗΛΕΚΤΡΟΝΙΚΗΣ ΤΙΜΟΛΟΓΗΣΗΣ: 1015.E00206.0001 </w:t>
            </w:r>
          </w:p>
        </w:tc>
        <w:tc>
          <w:tcPr>
            <w:tcW w:w="5000" w:type="dxa"/>
            <w:vAlign w:val="center"/>
          </w:tcPr>
          <w:p w14:paraId="4B732072" w14:textId="77777777" w:rsidR="000F0C36" w:rsidRDefault="000F0C36"/>
          <w:p w14:paraId="1AB08571" w14:textId="4FC8618F" w:rsidR="000F0C36" w:rsidRDefault="000F0C36"/>
        </w:tc>
      </w:tr>
    </w:tbl>
    <w:p w14:paraId="5CAED43B" w14:textId="77777777" w:rsidR="000F0C36" w:rsidRDefault="000F0C36"/>
    <w:p w14:paraId="3A10C54F" w14:textId="238B2E17" w:rsidR="000F0C36" w:rsidRPr="00086A4D" w:rsidRDefault="00000000">
      <w:pPr>
        <w:pStyle w:val="alignjustify"/>
        <w:rPr>
          <w:lang w:val="el-GR"/>
        </w:rPr>
      </w:pPr>
      <w:r w:rsidRPr="00086A4D">
        <w:rPr>
          <w:rStyle w:val="bold"/>
          <w:lang w:val="el-GR"/>
        </w:rPr>
        <w:t>ΘΕΜΑ:</w:t>
      </w:r>
      <w:r w:rsidR="00086A4D">
        <w:rPr>
          <w:rStyle w:val="bold"/>
          <w:lang w:val="el-GR"/>
        </w:rPr>
        <w:t xml:space="preserve"> </w:t>
      </w:r>
      <w:r w:rsidRPr="00086A4D">
        <w:rPr>
          <w:rStyle w:val="bold"/>
          <w:lang w:val="el-GR"/>
        </w:rPr>
        <w:t>Έρευνα αγοράς</w:t>
      </w:r>
      <w:r w:rsidR="00F34EC0">
        <w:rPr>
          <w:rStyle w:val="bold"/>
          <w:lang w:val="el-GR"/>
        </w:rPr>
        <w:t xml:space="preserve"> κοστολόγησης</w:t>
      </w:r>
      <w:r w:rsidRPr="00086A4D">
        <w:rPr>
          <w:rStyle w:val="bold"/>
          <w:lang w:val="el-GR"/>
        </w:rPr>
        <w:t xml:space="preserve"> για την </w:t>
      </w:r>
      <w:r w:rsidR="00952D5D">
        <w:rPr>
          <w:rStyle w:val="bold"/>
          <w:lang w:val="el-GR"/>
        </w:rPr>
        <w:t>«</w:t>
      </w:r>
      <w:r w:rsidRPr="00086A4D">
        <w:rPr>
          <w:rStyle w:val="bold"/>
          <w:lang w:val="el-GR"/>
        </w:rPr>
        <w:t>Παροχή συμβουλευτικών υπηρεσιών για την χαρτογράφηση διαδικασιών που εμπεριέχουν δημοσιονομικές πράξεις- Επικαιροποίηση- Επέκταση Σχεδίου Χάρτη Διαδικασιών Παραγωγής Πράξεων με Δημοσιονομικές Συνέπειες</w:t>
      </w:r>
      <w:r w:rsidR="00952D5D">
        <w:rPr>
          <w:rStyle w:val="bold"/>
          <w:lang w:val="el-GR"/>
        </w:rPr>
        <w:t>».</w:t>
      </w:r>
    </w:p>
    <w:p w14:paraId="306E3FE4" w14:textId="77777777" w:rsidR="000F0C36" w:rsidRPr="00086A4D" w:rsidRDefault="000F0C36">
      <w:pPr>
        <w:rPr>
          <w:lang w:val="el-GR"/>
        </w:rPr>
      </w:pPr>
    </w:p>
    <w:p w14:paraId="1095DFA7" w14:textId="20EC4C50" w:rsidR="000F0C36" w:rsidRPr="00086A4D" w:rsidRDefault="00107254">
      <w:pPr>
        <w:rPr>
          <w:lang w:val="el-GR"/>
        </w:rPr>
      </w:pPr>
      <w:r>
        <w:rPr>
          <w:lang w:val="el-GR"/>
        </w:rPr>
        <w:t>Ο Διοικητής τ</w:t>
      </w:r>
      <w:r w:rsidRPr="00086A4D">
        <w:rPr>
          <w:lang w:val="el-GR"/>
        </w:rPr>
        <w:t>ο</w:t>
      </w:r>
      <w:r>
        <w:rPr>
          <w:lang w:val="el-GR"/>
        </w:rPr>
        <w:t>υ</w:t>
      </w:r>
      <w:r w:rsidRPr="00086A4D">
        <w:rPr>
          <w:lang w:val="el-GR"/>
        </w:rPr>
        <w:t xml:space="preserve"> Γ. Ν. Ζακύνθου, έχοντας υπόψη τις διατάξεις:</w:t>
      </w:r>
    </w:p>
    <w:p w14:paraId="60B1CAA1" w14:textId="77777777" w:rsidR="000F0C36" w:rsidRPr="00086A4D" w:rsidRDefault="00000000">
      <w:pPr>
        <w:rPr>
          <w:lang w:val="el-GR"/>
        </w:rPr>
      </w:pPr>
      <w:r w:rsidRPr="00086A4D">
        <w:rPr>
          <w:lang w:val="el-GR"/>
        </w:rPr>
        <w:t>-του ν. 4412/2016 (Α' 147) “Δημόσιες Συμβάσεις Έργων, Προμηθειών και Υπηρεσιών (προσαρμογή στις Οδηγίες 2014/24/ ΕΕ και 2014/25/ΕΕ)», καθώς και τις τροποποιήσεις αυτού</w:t>
      </w:r>
    </w:p>
    <w:p w14:paraId="1FB76ED6" w14:textId="77777777" w:rsidR="000F0C36" w:rsidRPr="00086A4D" w:rsidRDefault="000F0C36">
      <w:pPr>
        <w:rPr>
          <w:lang w:val="el-GR"/>
        </w:rPr>
      </w:pPr>
    </w:p>
    <w:p w14:paraId="5B23D43E" w14:textId="77777777" w:rsidR="000F0C36" w:rsidRPr="00086A4D" w:rsidRDefault="00000000">
      <w:pPr>
        <w:rPr>
          <w:lang w:val="el-GR"/>
        </w:rPr>
      </w:pPr>
      <w:r w:rsidRPr="00086A4D">
        <w:rPr>
          <w:lang w:val="el-GR"/>
        </w:rPr>
        <w:t>-του ν. 3861/2010 (Α’ 112) «Ενίσχυση της διαφάνειας με την υποχρεωτική ανάρτηση νόμων και πράξεων των κυβερνητικών, διοικητικών και αυτοδιοικητικών οργάνων στο διαδίκτυο "Πρόγραμμα Διαύγεια" και άλλες διατάξεις”,</w:t>
      </w:r>
    </w:p>
    <w:p w14:paraId="089239D3" w14:textId="77777777" w:rsidR="000F0C36" w:rsidRPr="00086A4D" w:rsidRDefault="00000000">
      <w:pPr>
        <w:rPr>
          <w:lang w:val="el-GR"/>
        </w:rPr>
      </w:pPr>
      <w:r w:rsidRPr="00086A4D">
        <w:rPr>
          <w:lang w:val="el-GR"/>
        </w:rPr>
        <w:t>-του π.δ 80/2016 (Α΄ 145) “Ανάληψη υποχρεώσεων από τους Διατάκτες”,</w:t>
      </w:r>
    </w:p>
    <w:p w14:paraId="6CC10B52" w14:textId="77777777" w:rsidR="000F0C36" w:rsidRPr="00086A4D" w:rsidRDefault="00000000">
      <w:pPr>
        <w:rPr>
          <w:lang w:val="el-GR"/>
        </w:rPr>
      </w:pPr>
      <w:r w:rsidRPr="00086A4D">
        <w:rPr>
          <w:lang w:val="el-GR"/>
        </w:rPr>
        <w:t>-της με αρ. Π1 2380/2012 Κ.Υ.Α. (Β’ 3400) «Ρύθμιση των ειδικότερων θεμάτων και διαχείρισης (ΚΗΜΔΗΣ)</w:t>
      </w:r>
    </w:p>
    <w:p w14:paraId="44DC476B" w14:textId="77777777" w:rsidR="000F0C36" w:rsidRPr="00086A4D" w:rsidRDefault="000F0C36">
      <w:pPr>
        <w:rPr>
          <w:lang w:val="el-GR"/>
        </w:rPr>
      </w:pPr>
    </w:p>
    <w:p w14:paraId="51ACACCF" w14:textId="77777777" w:rsidR="000F0C36" w:rsidRPr="00086A4D" w:rsidRDefault="00000000">
      <w:pPr>
        <w:rPr>
          <w:lang w:val="el-GR"/>
        </w:rPr>
      </w:pPr>
      <w:r w:rsidRPr="00086A4D">
        <w:rPr>
          <w:rStyle w:val="bold"/>
          <w:lang w:val="el-GR"/>
        </w:rPr>
        <w:t>καθώς και</w:t>
      </w:r>
    </w:p>
    <w:p w14:paraId="686E7257" w14:textId="77777777" w:rsidR="000F0C36" w:rsidRPr="00086A4D" w:rsidRDefault="00000000">
      <w:pPr>
        <w:rPr>
          <w:lang w:val="el-GR"/>
        </w:rPr>
      </w:pPr>
      <w:r w:rsidRPr="00086A4D">
        <w:rPr>
          <w:rStyle w:val="bold"/>
          <w:lang w:val="el-GR"/>
        </w:rPr>
        <w:t>--Την υπ’ Αριθμ. Γ4β/Γ.Π.οικ.: 33817 απόφαση διορισμού νέου Διοικητή στο Γ.Ν. Ζακύνθου (ΦΕΚ 988/ ΤΕΥΧΟΣ Υ.Ο.Δ.Δ./05-08-2025</w:t>
      </w:r>
    </w:p>
    <w:p w14:paraId="70255815" w14:textId="3B8750D6" w:rsidR="000F0C36" w:rsidRPr="00086A4D" w:rsidRDefault="00000000">
      <w:pPr>
        <w:rPr>
          <w:lang w:val="el-GR"/>
        </w:rPr>
      </w:pPr>
      <w:r w:rsidRPr="00086A4D">
        <w:rPr>
          <w:rStyle w:val="bold"/>
          <w:lang w:val="el-GR"/>
        </w:rPr>
        <w:t xml:space="preserve">--Το αρίθμ. πρωτ. </w:t>
      </w:r>
      <w:r w:rsidR="00086A4D">
        <w:rPr>
          <w:rStyle w:val="bold"/>
          <w:lang w:val="el-GR"/>
        </w:rPr>
        <w:t xml:space="preserve">474/27-01-2026 </w:t>
      </w:r>
      <w:r w:rsidRPr="00086A4D">
        <w:rPr>
          <w:rStyle w:val="bold"/>
          <w:lang w:val="el-GR"/>
        </w:rPr>
        <w:t xml:space="preserve">αίτημα του </w:t>
      </w:r>
      <w:r w:rsidR="00086A4D">
        <w:rPr>
          <w:rStyle w:val="bold"/>
          <w:lang w:val="el-GR"/>
        </w:rPr>
        <w:t>Οικονομικού</w:t>
      </w:r>
      <w:r w:rsidRPr="00086A4D">
        <w:rPr>
          <w:rStyle w:val="bold"/>
          <w:lang w:val="el-GR"/>
        </w:rPr>
        <w:t xml:space="preserve"> Τμήματος (</w:t>
      </w:r>
      <w:r w:rsidR="00086A4D">
        <w:rPr>
          <w:rStyle w:val="bold"/>
          <w:lang w:val="el-GR"/>
        </w:rPr>
        <w:t>Διαχείριση Τεχνικής Υπηρεσίας</w:t>
      </w:r>
      <w:r w:rsidRPr="00086A4D">
        <w:rPr>
          <w:rStyle w:val="bold"/>
          <w:lang w:val="el-GR"/>
        </w:rPr>
        <w:t>-</w:t>
      </w:r>
      <w:r w:rsidR="00086A4D">
        <w:rPr>
          <w:rStyle w:val="bold"/>
          <w:lang w:val="el-GR"/>
        </w:rPr>
        <w:t xml:space="preserve"> Υπηρεσιών</w:t>
      </w:r>
      <w:r w:rsidRPr="00086A4D">
        <w:rPr>
          <w:rStyle w:val="bold"/>
          <w:lang w:val="el-GR"/>
        </w:rPr>
        <w:t>) του Γ.Ν. Ζακύνθου «ΑΓΙΟΣ ΔΙΟΝΥΣΙΟΣ»</w:t>
      </w:r>
    </w:p>
    <w:p w14:paraId="1A6841DC" w14:textId="0B1C2A90" w:rsidR="000F0C36" w:rsidRPr="00086A4D" w:rsidRDefault="00000000">
      <w:pPr>
        <w:rPr>
          <w:lang w:val="el-GR"/>
        </w:rPr>
      </w:pPr>
      <w:r w:rsidRPr="00086A4D">
        <w:rPr>
          <w:rStyle w:val="bold"/>
          <w:lang w:val="el-GR"/>
        </w:rPr>
        <w:t xml:space="preserve">--Την αρίθμ. πρωτ. </w:t>
      </w:r>
      <w:r w:rsidR="00086A4D">
        <w:rPr>
          <w:rStyle w:val="bold"/>
          <w:lang w:val="el-GR"/>
        </w:rPr>
        <w:t xml:space="preserve">2511/08-05-2026 με ΑΔΑ: 6ΑΡ84690ΒΞ-1ΦΑ </w:t>
      </w:r>
      <w:r w:rsidRPr="00086A4D">
        <w:rPr>
          <w:rStyle w:val="bold"/>
          <w:lang w:val="el-GR"/>
        </w:rPr>
        <w:t xml:space="preserve">απόφαση του </w:t>
      </w:r>
      <w:r w:rsidR="00086A4D">
        <w:rPr>
          <w:rStyle w:val="bold"/>
          <w:lang w:val="el-GR"/>
        </w:rPr>
        <w:t xml:space="preserve">Διοικητή </w:t>
      </w:r>
      <w:r w:rsidRPr="00086A4D">
        <w:rPr>
          <w:rStyle w:val="bold"/>
          <w:lang w:val="el-GR"/>
        </w:rPr>
        <w:t>του Γ.Ν.Ζ. έγκρισης σκοπιμότητας</w:t>
      </w:r>
    </w:p>
    <w:p w14:paraId="7568DD2A" w14:textId="77777777" w:rsidR="000F0C36" w:rsidRPr="00086A4D" w:rsidRDefault="000F0C36">
      <w:pPr>
        <w:rPr>
          <w:lang w:val="el-GR"/>
        </w:rPr>
      </w:pPr>
    </w:p>
    <w:p w14:paraId="52F97C42" w14:textId="4031F7FA" w:rsidR="000F0C36" w:rsidRPr="00086A4D" w:rsidRDefault="00000000">
      <w:pPr>
        <w:pStyle w:val="aligncenter"/>
        <w:rPr>
          <w:lang w:val="el-GR"/>
        </w:rPr>
      </w:pPr>
      <w:r w:rsidRPr="00086A4D">
        <w:rPr>
          <w:rStyle w:val="bold"/>
          <w:lang w:val="el-GR"/>
        </w:rPr>
        <w:t>Σας Προσκαλεί για Υποβολή Προσφοράς</w:t>
      </w:r>
      <w:r w:rsidR="00000763">
        <w:rPr>
          <w:rStyle w:val="bold"/>
          <w:lang w:val="el-GR"/>
        </w:rPr>
        <w:t xml:space="preserve"> ως κάτωθι:</w:t>
      </w:r>
    </w:p>
    <w:tbl>
      <w:tblPr>
        <w:tblStyle w:val="bordered"/>
        <w:tblW w:w="10245" w:type="dxa"/>
        <w:tblInd w:w="0" w:type="dxa"/>
        <w:tblLook w:val="04A0" w:firstRow="1" w:lastRow="0" w:firstColumn="1" w:lastColumn="0" w:noHBand="0" w:noVBand="1"/>
      </w:tblPr>
      <w:tblGrid>
        <w:gridCol w:w="4743"/>
        <w:gridCol w:w="5502"/>
      </w:tblGrid>
      <w:tr w:rsidR="000F0C36" w:rsidRPr="004E6121" w14:paraId="2D02206A" w14:textId="77777777" w:rsidTr="000A337D">
        <w:trPr>
          <w:trHeight w:val="305"/>
        </w:trPr>
        <w:tc>
          <w:tcPr>
            <w:tcW w:w="4743" w:type="dxa"/>
            <w:vAlign w:val="center"/>
          </w:tcPr>
          <w:p w14:paraId="4820CE50" w14:textId="77777777" w:rsidR="000F0C36" w:rsidRPr="00086A4D" w:rsidRDefault="00000000">
            <w:pPr>
              <w:rPr>
                <w:lang w:val="el-GR"/>
              </w:rPr>
            </w:pPr>
            <w:r w:rsidRPr="00086A4D">
              <w:rPr>
                <w:rStyle w:val="bold"/>
                <w:lang w:val="el-GR"/>
              </w:rPr>
              <w:t>Περιγραφή του φυσικού αντικειμένου της σύμβασης</w:t>
            </w:r>
          </w:p>
        </w:tc>
        <w:tc>
          <w:tcPr>
            <w:tcW w:w="5502" w:type="dxa"/>
            <w:vAlign w:val="center"/>
          </w:tcPr>
          <w:p w14:paraId="2D97A0D7" w14:textId="77777777" w:rsidR="000F0C36" w:rsidRPr="00086A4D" w:rsidRDefault="00000000">
            <w:pPr>
              <w:rPr>
                <w:lang w:val="el-GR"/>
              </w:rPr>
            </w:pPr>
            <w:r w:rsidRPr="00086A4D">
              <w:rPr>
                <w:lang w:val="el-GR"/>
              </w:rPr>
              <w:t xml:space="preserve">Έρευνα αγοράς για την Παροχή συμβουλευτικών υπηρεσιών για την χαρτογράφηση διαδικασιών που εμπεριέχουν δημοσιονομικές πράξεις- Επικαιροποίηση- Επέκταση Σχεδίου Χάρτη Διαδικασιών Παραγωγής Πράξεων με Δημοσιονομικές Συνέπειες </w:t>
            </w:r>
          </w:p>
        </w:tc>
      </w:tr>
      <w:tr w:rsidR="000F0C36" w14:paraId="6CF1F5E1" w14:textId="77777777" w:rsidTr="000A337D">
        <w:trPr>
          <w:trHeight w:val="305"/>
        </w:trPr>
        <w:tc>
          <w:tcPr>
            <w:tcW w:w="4743" w:type="dxa"/>
            <w:vAlign w:val="center"/>
          </w:tcPr>
          <w:p w14:paraId="45A240D9" w14:textId="77777777" w:rsidR="000F0C36" w:rsidRDefault="00000000">
            <w:r>
              <w:rPr>
                <w:rStyle w:val="bold"/>
              </w:rPr>
              <w:lastRenderedPageBreak/>
              <w:t>CPV + περιγραφή CPV</w:t>
            </w:r>
          </w:p>
        </w:tc>
        <w:tc>
          <w:tcPr>
            <w:tcW w:w="5502" w:type="dxa"/>
            <w:vAlign w:val="center"/>
          </w:tcPr>
          <w:p w14:paraId="7C9EA377" w14:textId="645A5F86" w:rsidR="000F0C36" w:rsidRPr="00FA6BE3" w:rsidRDefault="00000000">
            <w:pPr>
              <w:rPr>
                <w:lang w:val="el-GR"/>
              </w:rPr>
            </w:pPr>
            <w:r>
              <w:t>79212200-5</w:t>
            </w:r>
            <w:r w:rsidR="00FA6BE3">
              <w:rPr>
                <w:lang w:val="el-GR"/>
              </w:rPr>
              <w:t xml:space="preserve"> «</w:t>
            </w:r>
            <w:r w:rsidR="00FA6BE3" w:rsidRPr="00FA6BE3">
              <w:t>Υπηρεσίες εσωτερικού διαχειριστικού ελέγχου</w:t>
            </w:r>
            <w:r w:rsidR="00FA6BE3">
              <w:rPr>
                <w:lang w:val="el-GR"/>
              </w:rPr>
              <w:t>»</w:t>
            </w:r>
          </w:p>
        </w:tc>
      </w:tr>
      <w:tr w:rsidR="000F0C36" w14:paraId="7FF09862" w14:textId="77777777" w:rsidTr="000A337D">
        <w:trPr>
          <w:trHeight w:val="305"/>
        </w:trPr>
        <w:tc>
          <w:tcPr>
            <w:tcW w:w="4743" w:type="dxa"/>
            <w:vAlign w:val="center"/>
          </w:tcPr>
          <w:p w14:paraId="19729713" w14:textId="77777777" w:rsidR="000F0C36" w:rsidRDefault="00000000">
            <w:r>
              <w:rPr>
                <w:rStyle w:val="bold"/>
              </w:rPr>
              <w:t>Εκτιμώμενη αξία της σύμβασης</w:t>
            </w:r>
          </w:p>
        </w:tc>
        <w:tc>
          <w:tcPr>
            <w:tcW w:w="5502" w:type="dxa"/>
            <w:vAlign w:val="center"/>
          </w:tcPr>
          <w:p w14:paraId="5C1A81C0" w14:textId="77777777" w:rsidR="000F0C36" w:rsidRDefault="00000000">
            <w:r>
              <w:t>0,00 €</w:t>
            </w:r>
          </w:p>
        </w:tc>
      </w:tr>
      <w:tr w:rsidR="000F0C36" w:rsidRPr="004E6121" w14:paraId="4345BDA6" w14:textId="77777777" w:rsidTr="000A337D">
        <w:trPr>
          <w:trHeight w:val="305"/>
        </w:trPr>
        <w:tc>
          <w:tcPr>
            <w:tcW w:w="4743" w:type="dxa"/>
            <w:vAlign w:val="center"/>
          </w:tcPr>
          <w:p w14:paraId="4C12EE8C" w14:textId="77777777" w:rsidR="000F0C36" w:rsidRDefault="00000000">
            <w:r>
              <w:rPr>
                <w:rStyle w:val="bold"/>
              </w:rPr>
              <w:t>Φορέας Χρηματοδότησης</w:t>
            </w:r>
          </w:p>
        </w:tc>
        <w:tc>
          <w:tcPr>
            <w:tcW w:w="5502" w:type="dxa"/>
            <w:vAlign w:val="center"/>
          </w:tcPr>
          <w:p w14:paraId="0D564FF2" w14:textId="77777777" w:rsidR="000F0C36" w:rsidRPr="00086A4D" w:rsidRDefault="00000000">
            <w:pPr>
              <w:rPr>
                <w:lang w:val="el-GR"/>
              </w:rPr>
            </w:pPr>
            <w:r w:rsidRPr="00086A4D">
              <w:rPr>
                <w:lang w:val="el-GR"/>
              </w:rPr>
              <w:t>Τακτικός προϋπολ. του Γ.Ν.Ζ. οικ. έτους 2026, Α.Λ.Ε.24209890000101</w:t>
            </w:r>
          </w:p>
        </w:tc>
      </w:tr>
      <w:tr w:rsidR="000F0C36" w:rsidRPr="004E6121" w14:paraId="03B033AB" w14:textId="77777777" w:rsidTr="000A337D">
        <w:trPr>
          <w:trHeight w:val="305"/>
        </w:trPr>
        <w:tc>
          <w:tcPr>
            <w:tcW w:w="4743" w:type="dxa"/>
            <w:vAlign w:val="center"/>
          </w:tcPr>
          <w:p w14:paraId="65894EC3" w14:textId="77777777" w:rsidR="000F0C36" w:rsidRDefault="00000000">
            <w:r>
              <w:rPr>
                <w:rStyle w:val="bold"/>
              </w:rPr>
              <w:t>Κριτήριο ανάθεσης</w:t>
            </w:r>
          </w:p>
        </w:tc>
        <w:tc>
          <w:tcPr>
            <w:tcW w:w="5502" w:type="dxa"/>
            <w:vAlign w:val="center"/>
          </w:tcPr>
          <w:p w14:paraId="5F9F774A" w14:textId="77777777" w:rsidR="000F0C36" w:rsidRPr="00086A4D" w:rsidRDefault="00000000">
            <w:pPr>
              <w:rPr>
                <w:lang w:val="el-GR"/>
              </w:rPr>
            </w:pPr>
            <w:r w:rsidRPr="00086A4D">
              <w:rPr>
                <w:lang w:val="el-GR"/>
              </w:rPr>
              <w:t>η πλέον συμφέρουσα από οικονομική άποψη προσφορά βάσει τιμής</w:t>
            </w:r>
          </w:p>
        </w:tc>
      </w:tr>
      <w:tr w:rsidR="000F0C36" w:rsidRPr="00086A4D" w14:paraId="1DDAD3B6" w14:textId="77777777" w:rsidTr="000A337D">
        <w:trPr>
          <w:trHeight w:val="305"/>
        </w:trPr>
        <w:tc>
          <w:tcPr>
            <w:tcW w:w="4743" w:type="dxa"/>
            <w:vAlign w:val="center"/>
          </w:tcPr>
          <w:p w14:paraId="19BADC2C" w14:textId="77777777" w:rsidR="000F0C36" w:rsidRPr="00086A4D" w:rsidRDefault="00000000">
            <w:pPr>
              <w:rPr>
                <w:lang w:val="el-GR"/>
              </w:rPr>
            </w:pPr>
            <w:r w:rsidRPr="00086A4D">
              <w:rPr>
                <w:rStyle w:val="bold"/>
                <w:lang w:val="el-GR"/>
              </w:rPr>
              <w:t>Προθεσμία για την παραλαβή των προσφορών</w:t>
            </w:r>
          </w:p>
        </w:tc>
        <w:tc>
          <w:tcPr>
            <w:tcW w:w="5502" w:type="dxa"/>
            <w:vAlign w:val="center"/>
          </w:tcPr>
          <w:p w14:paraId="309D4E8A" w14:textId="7DCE6C79" w:rsidR="000F0C36" w:rsidRPr="0061563A" w:rsidRDefault="0061563A">
            <w:pPr>
              <w:rPr>
                <w:lang w:val="el-GR"/>
              </w:rPr>
            </w:pPr>
            <w:r>
              <w:rPr>
                <w:lang w:val="el-GR"/>
              </w:rPr>
              <w:t xml:space="preserve"> Εντός πέντε (5) ημερών</w:t>
            </w:r>
          </w:p>
        </w:tc>
      </w:tr>
      <w:tr w:rsidR="000F0C36" w:rsidRPr="004E6121" w14:paraId="45422DAF" w14:textId="77777777" w:rsidTr="000A337D">
        <w:trPr>
          <w:trHeight w:val="305"/>
        </w:trPr>
        <w:tc>
          <w:tcPr>
            <w:tcW w:w="4743" w:type="dxa"/>
            <w:vAlign w:val="center"/>
          </w:tcPr>
          <w:p w14:paraId="6EF89CD8" w14:textId="77777777" w:rsidR="000F0C36" w:rsidRDefault="00000000">
            <w:r>
              <w:rPr>
                <w:rStyle w:val="bold"/>
              </w:rPr>
              <w:t>Υποβολή Προσφορών</w:t>
            </w:r>
          </w:p>
        </w:tc>
        <w:tc>
          <w:tcPr>
            <w:tcW w:w="5502" w:type="dxa"/>
            <w:vAlign w:val="center"/>
          </w:tcPr>
          <w:p w14:paraId="52A5FF5B" w14:textId="732456F7" w:rsidR="000F0C36" w:rsidRPr="00086A4D" w:rsidRDefault="00000000">
            <w:pPr>
              <w:rPr>
                <w:lang w:val="el-GR"/>
              </w:rPr>
            </w:pPr>
            <w:r w:rsidRPr="00086A4D">
              <w:rPr>
                <w:lang w:val="el-GR"/>
              </w:rPr>
              <w:t>Για το σύνολο του υπό ανάθεση έργου.</w:t>
            </w:r>
          </w:p>
        </w:tc>
      </w:tr>
      <w:tr w:rsidR="000F0C36" w:rsidRPr="004E6121" w14:paraId="7A9B2220" w14:textId="77777777" w:rsidTr="000A337D">
        <w:trPr>
          <w:trHeight w:val="305"/>
        </w:trPr>
        <w:tc>
          <w:tcPr>
            <w:tcW w:w="4743" w:type="dxa"/>
            <w:vAlign w:val="center"/>
          </w:tcPr>
          <w:p w14:paraId="0980AF5F" w14:textId="77777777" w:rsidR="000F0C36" w:rsidRDefault="00000000">
            <w:r>
              <w:rPr>
                <w:rStyle w:val="bold"/>
              </w:rPr>
              <w:t>Εγγυητική επιστολή καλής εκτέλεσης</w:t>
            </w:r>
          </w:p>
        </w:tc>
        <w:tc>
          <w:tcPr>
            <w:tcW w:w="5502" w:type="dxa"/>
            <w:vAlign w:val="center"/>
          </w:tcPr>
          <w:p w14:paraId="28D47BB9" w14:textId="77777777" w:rsidR="000F0C36" w:rsidRPr="00086A4D" w:rsidRDefault="00000000">
            <w:pPr>
              <w:rPr>
                <w:lang w:val="el-GR"/>
              </w:rPr>
            </w:pPr>
            <w:r w:rsidRPr="00086A4D">
              <w:rPr>
                <w:lang w:val="el-GR"/>
              </w:rPr>
              <w:t>... ύψους 4% επί της δαπάνης προ Φ.Π.Α, με χρόνο ισχύος τρεις (3) επιπλέον μήνες από το χρόνο λήξης της σύμβασης</w:t>
            </w:r>
          </w:p>
        </w:tc>
      </w:tr>
      <w:tr w:rsidR="000F0C36" w:rsidRPr="004E6121" w14:paraId="09B56F76" w14:textId="77777777" w:rsidTr="000A337D">
        <w:trPr>
          <w:trHeight w:val="305"/>
        </w:trPr>
        <w:tc>
          <w:tcPr>
            <w:tcW w:w="4743" w:type="dxa"/>
            <w:vAlign w:val="center"/>
          </w:tcPr>
          <w:p w14:paraId="2C790F20" w14:textId="77777777" w:rsidR="000F0C36" w:rsidRPr="00086A4D" w:rsidRDefault="00000000">
            <w:pPr>
              <w:rPr>
                <w:lang w:val="el-GR"/>
              </w:rPr>
            </w:pPr>
            <w:r w:rsidRPr="00086A4D">
              <w:rPr>
                <w:rStyle w:val="bold"/>
                <w:lang w:val="el-GR"/>
              </w:rPr>
              <w:t>Χρόνος ισχύος σύμβασης που θα υπογραφεί (όταν το ΑΙΤΗΜΑ αθροιστικά ξεπερνά την αξία των 2.500,00 € προ ΦΠΑ</w:t>
            </w:r>
          </w:p>
        </w:tc>
        <w:tc>
          <w:tcPr>
            <w:tcW w:w="5502" w:type="dxa"/>
            <w:vAlign w:val="center"/>
          </w:tcPr>
          <w:p w14:paraId="3B460EE0" w14:textId="46488DE3" w:rsidR="000F0C36" w:rsidRPr="00086A4D" w:rsidRDefault="00000000">
            <w:pPr>
              <w:rPr>
                <w:lang w:val="el-GR"/>
              </w:rPr>
            </w:pPr>
            <w:r w:rsidRPr="008E0BD9">
              <w:rPr>
                <w:lang w:val="el-GR"/>
              </w:rPr>
              <w:t>Η διάρκεια της σύμβασης ορίζεται από την υπογραφή της και ανάρτησής της στο ΚΗΜΔΗΣ</w:t>
            </w:r>
            <w:r w:rsidR="000A337D">
              <w:rPr>
                <w:lang w:val="el-GR"/>
              </w:rPr>
              <w:t xml:space="preserve"> και για</w:t>
            </w:r>
            <w:r w:rsidRPr="008E0BD9">
              <w:rPr>
                <w:lang w:val="el-GR"/>
              </w:rPr>
              <w:t xml:space="preserve"> </w:t>
            </w:r>
            <w:r w:rsidR="008E0BD9">
              <w:rPr>
                <w:lang w:val="el-GR"/>
              </w:rPr>
              <w:t>δώδεκα (12) μήνες</w:t>
            </w:r>
            <w:r w:rsidR="000A337D">
              <w:rPr>
                <w:lang w:val="el-GR"/>
              </w:rPr>
              <w:t xml:space="preserve"> από την έναρξη των εργασιών.</w:t>
            </w:r>
          </w:p>
        </w:tc>
      </w:tr>
      <w:tr w:rsidR="000F0C36" w14:paraId="5A5A799E" w14:textId="77777777" w:rsidTr="000A337D">
        <w:trPr>
          <w:trHeight w:val="305"/>
        </w:trPr>
        <w:tc>
          <w:tcPr>
            <w:tcW w:w="4743" w:type="dxa"/>
            <w:vAlign w:val="center"/>
          </w:tcPr>
          <w:p w14:paraId="1081AB4E" w14:textId="77777777" w:rsidR="000F0C36" w:rsidRDefault="00000000">
            <w:r>
              <w:rPr>
                <w:rStyle w:val="bold"/>
              </w:rPr>
              <w:t xml:space="preserve">Χρόνος παράδοσης </w:t>
            </w:r>
          </w:p>
        </w:tc>
        <w:tc>
          <w:tcPr>
            <w:tcW w:w="5502" w:type="dxa"/>
            <w:vAlign w:val="center"/>
          </w:tcPr>
          <w:p w14:paraId="599593F8" w14:textId="77777777" w:rsidR="000F0C36" w:rsidRDefault="00000000">
            <w:r>
              <w:t>εντός ...(...) ημερολογιακών ημερών</w:t>
            </w:r>
          </w:p>
        </w:tc>
      </w:tr>
      <w:tr w:rsidR="000F0C36" w14:paraId="1AE67203" w14:textId="77777777" w:rsidTr="000A337D">
        <w:trPr>
          <w:trHeight w:val="305"/>
        </w:trPr>
        <w:tc>
          <w:tcPr>
            <w:tcW w:w="4743" w:type="dxa"/>
            <w:vAlign w:val="center"/>
          </w:tcPr>
          <w:p w14:paraId="5BF88B26" w14:textId="77777777" w:rsidR="000F0C36" w:rsidRDefault="00000000">
            <w:r>
              <w:rPr>
                <w:rStyle w:val="bold"/>
              </w:rPr>
              <w:t>ΔΕΙΓΜΑΤΑ</w:t>
            </w:r>
          </w:p>
        </w:tc>
        <w:tc>
          <w:tcPr>
            <w:tcW w:w="5502" w:type="dxa"/>
            <w:vAlign w:val="center"/>
          </w:tcPr>
          <w:p w14:paraId="68FF0818" w14:textId="77777777" w:rsidR="000F0C36" w:rsidRDefault="00000000">
            <w:r>
              <w:t>.../...</w:t>
            </w:r>
          </w:p>
        </w:tc>
      </w:tr>
    </w:tbl>
    <w:p w14:paraId="15B0A925" w14:textId="77777777" w:rsidR="000F0C36" w:rsidRDefault="000F0C36"/>
    <w:p w14:paraId="3555B1EE" w14:textId="77777777" w:rsidR="000F0C36" w:rsidRDefault="000F0C36"/>
    <w:tbl>
      <w:tblPr>
        <w:tblStyle w:val="bordered"/>
        <w:tblW w:w="11341" w:type="dxa"/>
        <w:tblInd w:w="0" w:type="dxa"/>
        <w:tblLook w:val="04A0" w:firstRow="1" w:lastRow="0" w:firstColumn="1" w:lastColumn="0" w:noHBand="0" w:noVBand="1"/>
      </w:tblPr>
      <w:tblGrid>
        <w:gridCol w:w="1595"/>
        <w:gridCol w:w="9746"/>
      </w:tblGrid>
      <w:tr w:rsidR="000F0C36" w:rsidRPr="004E6121" w14:paraId="50589D1B" w14:textId="77777777" w:rsidTr="00B2415F">
        <w:trPr>
          <w:trHeight w:val="300"/>
        </w:trPr>
        <w:tc>
          <w:tcPr>
            <w:tcW w:w="1595" w:type="dxa"/>
            <w:vAlign w:val="center"/>
          </w:tcPr>
          <w:p w14:paraId="3397C7DC" w14:textId="77777777" w:rsidR="000F0C36" w:rsidRDefault="00000000">
            <w:r>
              <w:rPr>
                <w:rStyle w:val="bold"/>
              </w:rPr>
              <w:t>ΠΡΟΔΙΑΓΡΑΦΕΣ</w:t>
            </w:r>
          </w:p>
        </w:tc>
        <w:tc>
          <w:tcPr>
            <w:tcW w:w="9746" w:type="dxa"/>
            <w:vAlign w:val="center"/>
          </w:tcPr>
          <w:p w14:paraId="17FC9A09" w14:textId="77777777" w:rsidR="00B2415F" w:rsidRPr="00B2415F" w:rsidRDefault="00B2415F" w:rsidP="00B2415F">
            <w:pPr>
              <w:spacing w:after="29" w:line="259" w:lineRule="auto"/>
              <w:jc w:val="both"/>
              <w:rPr>
                <w:color w:val="000000"/>
                <w:kern w:val="2"/>
                <w:szCs w:val="24"/>
                <w:lang w:val="el-GR" w:bidi="he-IL"/>
              </w:rPr>
            </w:pPr>
            <w:r w:rsidRPr="00B2415F">
              <w:rPr>
                <w:color w:val="000000"/>
                <w:kern w:val="2"/>
                <w:szCs w:val="24"/>
                <w:lang w:val="el-GR" w:bidi="he-IL"/>
              </w:rPr>
              <w:t xml:space="preserve">Το Γενικό Νοσοκομείο Ζάκυνθου  «ΑΓΙΟΣ ΔΙΟΝΥΣΙΟΣ προς διασφάλιση της αποτελεσματικής λειτουργίας των υπηρεσιών του, την πρόληψη ενδεχόμενων περιπτώσεων με αρνητικό αντίκτυπο, αλλά και ενισχύοντας τις υπηρεσίες του, προβαίνει στην ενίσχυση του υφιστάμενου συστήματος εσωτερικού ελέγχου μέσω της ανάθεσης σε εξωτερικό σύμβουλο των Υπηρεσιών </w:t>
            </w:r>
            <w:r w:rsidRPr="00B2415F">
              <w:rPr>
                <w:b/>
                <w:bCs/>
                <w:color w:val="000000"/>
                <w:kern w:val="2"/>
                <w:szCs w:val="24"/>
                <w:lang w:val="el-GR" w:bidi="he-IL"/>
              </w:rPr>
              <w:t>«</w:t>
            </w:r>
            <w:r w:rsidRPr="00B2415F">
              <w:rPr>
                <w:rFonts w:eastAsia="Calibri"/>
                <w:b/>
                <w:bCs/>
                <w:color w:val="000000"/>
                <w:kern w:val="2"/>
                <w:lang w:val="el-GR" w:bidi="he-IL"/>
              </w:rPr>
              <w:t>Παροχή συμβουλευτικών υπηρεσιών για την χαρτογράφηση διαδικασιών που εμπεριέχουν δημοσιονομικές πράξεις- Επικαιροποίηση- Επέκταση Σχεδίου Χάρτη Διαδικασιών Παραγωγής Πράξεων με Δημοσιονομικές Συνέπειες</w:t>
            </w:r>
            <w:r w:rsidRPr="00B2415F">
              <w:rPr>
                <w:b/>
                <w:bCs/>
                <w:color w:val="000000"/>
                <w:kern w:val="2"/>
                <w:szCs w:val="24"/>
                <w:lang w:val="el-GR" w:bidi="he-IL"/>
              </w:rPr>
              <w:t>».</w:t>
            </w:r>
          </w:p>
          <w:p w14:paraId="50AE0F87" w14:textId="77777777" w:rsidR="00B2415F" w:rsidRPr="00B2415F" w:rsidRDefault="00B2415F" w:rsidP="00B2415F">
            <w:pPr>
              <w:spacing w:line="360" w:lineRule="auto"/>
              <w:jc w:val="both"/>
              <w:rPr>
                <w:rFonts w:eastAsia="Calibri"/>
                <w:color w:val="000000"/>
                <w:kern w:val="2"/>
                <w:sz w:val="22"/>
                <w:szCs w:val="24"/>
                <w:lang w:val="el-GR" w:bidi="he-IL"/>
              </w:rPr>
            </w:pPr>
          </w:p>
          <w:p w14:paraId="40969A17" w14:textId="77777777" w:rsidR="00B2415F" w:rsidRPr="00B2415F" w:rsidRDefault="00B2415F" w:rsidP="00B2415F">
            <w:pPr>
              <w:keepNext/>
              <w:keepLines/>
              <w:spacing w:after="5" w:line="360" w:lineRule="auto"/>
              <w:ind w:hanging="10"/>
              <w:jc w:val="both"/>
              <w:outlineLvl w:val="0"/>
              <w:rPr>
                <w:rFonts w:eastAsia="Times New Roman"/>
                <w:b/>
                <w:color w:val="000000"/>
                <w:kern w:val="2"/>
                <w:sz w:val="22"/>
                <w:szCs w:val="24"/>
                <w:lang w:val="el-GR" w:bidi="he-IL"/>
              </w:rPr>
            </w:pPr>
            <w:bookmarkStart w:id="0" w:name="_Toc117071772"/>
            <w:r w:rsidRPr="00B2415F">
              <w:rPr>
                <w:rFonts w:eastAsia="Times New Roman"/>
                <w:b/>
                <w:color w:val="000000"/>
                <w:kern w:val="2"/>
                <w:sz w:val="22"/>
                <w:szCs w:val="24"/>
                <w:lang w:val="el-GR" w:bidi="he-IL"/>
              </w:rPr>
              <w:t>Τεκμηρίωση αναγκαιότητας ανάθεσης της υπηρεσίας</w:t>
            </w:r>
            <w:bookmarkEnd w:id="0"/>
          </w:p>
          <w:p w14:paraId="6CA23B58" w14:textId="77777777" w:rsidR="00B2415F" w:rsidRPr="00B2415F" w:rsidRDefault="00B2415F" w:rsidP="00B2415F">
            <w:pPr>
              <w:spacing w:after="233" w:line="271" w:lineRule="auto"/>
              <w:ind w:right="10"/>
              <w:jc w:val="both"/>
              <w:rPr>
                <w:color w:val="000000"/>
                <w:kern w:val="2"/>
                <w:szCs w:val="24"/>
                <w:lang w:val="el-GR" w:bidi="he-IL"/>
              </w:rPr>
            </w:pPr>
            <w:r w:rsidRPr="00B2415F">
              <w:rPr>
                <w:color w:val="000000"/>
                <w:kern w:val="2"/>
                <w:szCs w:val="24"/>
                <w:lang w:val="el-GR" w:bidi="he-IL"/>
              </w:rPr>
              <w:t xml:space="preserve">Στο Ν. 4622/2019 περί επιτελικού κράτους (άρθρο 39) προβλέπεται η εγκατάσταση σε όλους τους δημόσιους εν γένει φορείς συστήματος εσωτερικού ελέγχου για την αντιμετώπιση δημοσιονομικών κινδύνων που τους απειλούν. </w:t>
            </w:r>
          </w:p>
          <w:p w14:paraId="26CB9AC1" w14:textId="77777777" w:rsidR="00B2415F" w:rsidRPr="00B2415F" w:rsidRDefault="00B2415F" w:rsidP="00B2415F">
            <w:pPr>
              <w:spacing w:after="233" w:line="271" w:lineRule="auto"/>
              <w:ind w:right="10"/>
              <w:jc w:val="both"/>
              <w:rPr>
                <w:color w:val="000000"/>
                <w:kern w:val="2"/>
                <w:szCs w:val="24"/>
                <w:lang w:val="el-GR" w:bidi="he-IL"/>
              </w:rPr>
            </w:pPr>
            <w:r w:rsidRPr="00B2415F">
              <w:rPr>
                <w:color w:val="000000"/>
                <w:kern w:val="2"/>
                <w:szCs w:val="24"/>
                <w:lang w:val="el-GR" w:bidi="he-IL"/>
              </w:rPr>
              <w:t>Ένα Πλαίσιο Διακυβέρνησης είναι ένα σύνολο οργανωτικών πολιτικών και διαδικασιών για την εξασφάλιση της αξιόπιστης τήρησης αρχείων, τη διασφάλιση περιουσιακών στοιχείων, την προώθηση της επιχειρησιακής αποδοτικότητας, και για την παρακολούθηση της συμμόρφωσης με πολιτικές και οδηγίες.</w:t>
            </w:r>
          </w:p>
          <w:p w14:paraId="6BFC9449" w14:textId="77777777" w:rsidR="00B2415F" w:rsidRPr="00B2415F" w:rsidRDefault="00B2415F" w:rsidP="00B2415F">
            <w:pPr>
              <w:spacing w:after="233" w:line="271" w:lineRule="auto"/>
              <w:ind w:right="10"/>
              <w:jc w:val="both"/>
              <w:rPr>
                <w:color w:val="000000"/>
                <w:kern w:val="2"/>
                <w:szCs w:val="24"/>
                <w:lang w:val="el-GR" w:bidi="he-IL"/>
              </w:rPr>
            </w:pPr>
            <w:r w:rsidRPr="00B2415F">
              <w:rPr>
                <w:color w:val="000000"/>
                <w:kern w:val="2"/>
                <w:szCs w:val="24"/>
                <w:lang w:val="el-GR" w:bidi="he-IL"/>
              </w:rPr>
              <w:t xml:space="preserve">Ο λειτουργικός και ευρύτερος ορισμός του Πλαισίου Διακυβέρνησης περιλαμβάνει δράσεις όπως: την εποπτεία της Διοίκησης του φορέα για να εξασφαλιστεί ότι υπάρχει επαρκές επίπεδο χρηματοδότησης για την παροχή των υπηρεσιών, οι διαδικασίες είναι σύμφωνες με τις ισχύουσες νομικές διατάξεις, και οι επιχειρησιακές πρακτικές είναι σύμφωνες με τις καθορισμένες πολιτικές, επιχειρησιακούς στόχους και κριτήρια απόδοσης. </w:t>
            </w:r>
          </w:p>
          <w:p w14:paraId="53D19ADF" w14:textId="77777777" w:rsidR="00B2415F" w:rsidRPr="00B2415F" w:rsidRDefault="00B2415F" w:rsidP="00B2415F">
            <w:pPr>
              <w:spacing w:after="233" w:line="271" w:lineRule="auto"/>
              <w:ind w:right="10"/>
              <w:jc w:val="both"/>
              <w:rPr>
                <w:color w:val="000000"/>
                <w:kern w:val="2"/>
                <w:szCs w:val="24"/>
                <w:lang w:val="el-GR" w:bidi="he-IL"/>
              </w:rPr>
            </w:pPr>
            <w:r w:rsidRPr="00B2415F">
              <w:rPr>
                <w:color w:val="000000"/>
                <w:kern w:val="2"/>
                <w:szCs w:val="24"/>
                <w:lang w:val="el-GR" w:bidi="he-IL"/>
              </w:rPr>
              <w:t>Το Πλαίσιο Διακυβέρνησης και το ΣΕΕ σχετίζεται με τη θέσπιση ενός συστήματος όπου όλες οι ενέργειες παρακολουθούνται προληπτικά, οι παρατυπίες διορθώνονται και οι ελλείψεις αναφέρονται στη Διοίκηση.</w:t>
            </w:r>
          </w:p>
          <w:p w14:paraId="2B2F3BA6" w14:textId="77777777" w:rsidR="00B2415F" w:rsidRPr="00B2415F" w:rsidRDefault="00B2415F" w:rsidP="00B2415F">
            <w:pPr>
              <w:spacing w:after="233" w:line="271" w:lineRule="auto"/>
              <w:ind w:right="10"/>
              <w:jc w:val="both"/>
              <w:rPr>
                <w:color w:val="000000"/>
                <w:kern w:val="2"/>
                <w:szCs w:val="24"/>
                <w:lang w:val="el-GR" w:bidi="he-IL"/>
              </w:rPr>
            </w:pPr>
            <w:r w:rsidRPr="00B2415F">
              <w:rPr>
                <w:color w:val="000000"/>
                <w:kern w:val="2"/>
                <w:szCs w:val="24"/>
                <w:lang w:val="el-GR" w:bidi="he-IL"/>
              </w:rPr>
              <w:t>Οι δράσεις αυτές διατρέχουν όλες τις λειτουργίες του οργανισμού σε συνεχή βάση». Η έλλειψη αυτών των οργανωτικών πολιτικών και διαδικασιών, δηλαδή των δικλίδων εσωτερικού ελέγχου, μπορεί να οδηγήσει σε προβλήματα όπως: 1) ανήθικες, αντιοικονομικές, μη αποδοτικές και αναποτελεσματικές λειτουργίες, 2) αδύναμους κρίκους λογοδοσίας, 3) παράνομες ενέργειες, και 4) έλλειψη μέτρων προστασίας κατά της σπατάλης, της κατάχρησης, της κακοδιαχείρισης, των λαθών, της απάτης και των παρατυπιών.</w:t>
            </w:r>
          </w:p>
          <w:p w14:paraId="4E101297" w14:textId="77777777" w:rsidR="00B2415F" w:rsidRPr="00B2415F" w:rsidRDefault="00B2415F" w:rsidP="00B2415F">
            <w:pPr>
              <w:spacing w:after="233" w:line="271" w:lineRule="auto"/>
              <w:ind w:right="10"/>
              <w:jc w:val="both"/>
              <w:rPr>
                <w:color w:val="000000"/>
                <w:kern w:val="2"/>
                <w:szCs w:val="24"/>
                <w:lang w:val="el-GR" w:bidi="he-IL"/>
              </w:rPr>
            </w:pPr>
            <w:r w:rsidRPr="00B2415F">
              <w:rPr>
                <w:color w:val="000000"/>
                <w:kern w:val="2"/>
                <w:szCs w:val="24"/>
                <w:lang w:val="el-GR" w:bidi="he-IL"/>
              </w:rPr>
              <w:t xml:space="preserve">Ο σύγχρονος ορισμός του Πλαισίου Διακυβέρνησης  κινείται πέρα από την παραδοσιακή εστίαση στον οικονομικό έλεγχο, ώστε να παρέχει στη Διοίκηση του φορέα τη δυνατότητα να επιβλέπει την αποτελεσματική παροχή υπηρεσιών. Ως εκ τούτου, το σύγχρονο σύστημα εσωτερικού ελέγχου είναι ένα εργαλείο της </w:t>
            </w:r>
            <w:r w:rsidRPr="00B2415F">
              <w:rPr>
                <w:color w:val="000000"/>
                <w:kern w:val="2"/>
                <w:szCs w:val="24"/>
                <w:lang w:val="el-GR" w:bidi="he-IL"/>
              </w:rPr>
              <w:lastRenderedPageBreak/>
              <w:t xml:space="preserve">διοίκησης για να διασφαλιστεί ότι η ηγεσία του οργανισμού: </w:t>
            </w:r>
          </w:p>
          <w:p w14:paraId="59A6090A" w14:textId="77777777" w:rsidR="00B2415F" w:rsidRPr="00B2415F" w:rsidRDefault="00B2415F" w:rsidP="00B2415F">
            <w:pPr>
              <w:spacing w:after="233" w:line="271" w:lineRule="auto"/>
              <w:ind w:right="10"/>
              <w:jc w:val="both"/>
              <w:rPr>
                <w:color w:val="000000"/>
                <w:kern w:val="2"/>
                <w:szCs w:val="24"/>
                <w:lang w:val="el-GR" w:bidi="he-IL"/>
              </w:rPr>
            </w:pPr>
            <w:r w:rsidRPr="00B2415F">
              <w:rPr>
                <w:color w:val="000000"/>
                <w:kern w:val="2"/>
                <w:szCs w:val="24"/>
                <w:lang w:val="el-GR" w:bidi="he-IL"/>
              </w:rPr>
              <w:t xml:space="preserve">1) λειτουργεί σύμφωνα με τις καθιερωμένες πολιτικές και διαδικασίες, </w:t>
            </w:r>
          </w:p>
          <w:p w14:paraId="51B5AAD6" w14:textId="77777777" w:rsidR="00B2415F" w:rsidRPr="00B2415F" w:rsidRDefault="00B2415F" w:rsidP="00B2415F">
            <w:pPr>
              <w:spacing w:after="233" w:line="271" w:lineRule="auto"/>
              <w:ind w:right="10"/>
              <w:jc w:val="both"/>
              <w:rPr>
                <w:color w:val="000000"/>
                <w:kern w:val="2"/>
                <w:szCs w:val="24"/>
                <w:lang w:val="el-GR" w:bidi="he-IL"/>
              </w:rPr>
            </w:pPr>
            <w:r w:rsidRPr="00B2415F">
              <w:rPr>
                <w:color w:val="000000"/>
                <w:kern w:val="2"/>
                <w:szCs w:val="24"/>
                <w:lang w:val="el-GR" w:bidi="he-IL"/>
              </w:rPr>
              <w:t xml:space="preserve">2) παρέχει υπηρεσίες αποδοτικά και αποτελεσματικά, </w:t>
            </w:r>
          </w:p>
          <w:p w14:paraId="4167A44A" w14:textId="77777777" w:rsidR="00B2415F" w:rsidRPr="00B2415F" w:rsidRDefault="00B2415F" w:rsidP="00B2415F">
            <w:pPr>
              <w:spacing w:after="233" w:line="271" w:lineRule="auto"/>
              <w:ind w:right="10"/>
              <w:jc w:val="both"/>
              <w:rPr>
                <w:color w:val="000000"/>
                <w:kern w:val="2"/>
                <w:szCs w:val="24"/>
                <w:lang w:val="el-GR" w:bidi="he-IL"/>
              </w:rPr>
            </w:pPr>
            <w:r w:rsidRPr="00B2415F">
              <w:rPr>
                <w:color w:val="000000"/>
                <w:kern w:val="2"/>
                <w:szCs w:val="24"/>
                <w:lang w:val="el-GR" w:bidi="he-IL"/>
              </w:rPr>
              <w:t xml:space="preserve">3) προστατεύει τα περιουσιακά στοιχεία και τα πάγια από παράτυπη χρήση, </w:t>
            </w:r>
          </w:p>
          <w:p w14:paraId="40168ED6" w14:textId="77777777" w:rsidR="00B2415F" w:rsidRPr="00B2415F" w:rsidRDefault="00B2415F" w:rsidP="00B2415F">
            <w:pPr>
              <w:spacing w:after="233" w:line="271" w:lineRule="auto"/>
              <w:ind w:right="10"/>
              <w:jc w:val="both"/>
              <w:rPr>
                <w:color w:val="000000"/>
                <w:kern w:val="2"/>
                <w:szCs w:val="24"/>
                <w:lang w:val="el-GR" w:bidi="he-IL"/>
              </w:rPr>
            </w:pPr>
            <w:r w:rsidRPr="00B2415F">
              <w:rPr>
                <w:color w:val="000000"/>
                <w:kern w:val="2"/>
                <w:szCs w:val="24"/>
                <w:lang w:val="el-GR" w:bidi="he-IL"/>
              </w:rPr>
              <w:t xml:space="preserve">4) διατηρεί έγκαιρους και ακριβείς λογαριασμούς, και </w:t>
            </w:r>
          </w:p>
          <w:p w14:paraId="3C728D6C" w14:textId="77777777" w:rsidR="00B2415F" w:rsidRPr="00B2415F" w:rsidRDefault="00B2415F" w:rsidP="00B2415F">
            <w:pPr>
              <w:spacing w:after="233" w:line="271" w:lineRule="auto"/>
              <w:ind w:right="10"/>
              <w:jc w:val="both"/>
              <w:rPr>
                <w:color w:val="000000"/>
                <w:kern w:val="2"/>
                <w:szCs w:val="24"/>
                <w:lang w:val="el-GR" w:bidi="he-IL"/>
              </w:rPr>
            </w:pPr>
            <w:r w:rsidRPr="00B2415F">
              <w:rPr>
                <w:color w:val="000000"/>
                <w:kern w:val="2"/>
                <w:szCs w:val="24"/>
                <w:lang w:val="el-GR" w:bidi="he-IL"/>
              </w:rPr>
              <w:t xml:space="preserve">5) παράγει πληροφορίες οικονομικού και μη περιεχομένου με ακρίβεια. </w:t>
            </w:r>
          </w:p>
          <w:p w14:paraId="11A82E5F" w14:textId="77777777" w:rsidR="00B2415F" w:rsidRPr="00B2415F" w:rsidRDefault="00B2415F" w:rsidP="00B2415F">
            <w:pPr>
              <w:spacing w:after="233" w:line="271" w:lineRule="auto"/>
              <w:ind w:right="10"/>
              <w:jc w:val="both"/>
              <w:rPr>
                <w:color w:val="000000"/>
                <w:kern w:val="2"/>
                <w:szCs w:val="24"/>
                <w:lang w:val="el-GR" w:bidi="he-IL"/>
              </w:rPr>
            </w:pPr>
            <w:r w:rsidRPr="00B2415F">
              <w:rPr>
                <w:color w:val="000000"/>
                <w:kern w:val="2"/>
                <w:szCs w:val="24"/>
                <w:lang w:val="el-GR" w:bidi="he-IL"/>
              </w:rPr>
              <w:t>Σύμφωνα με το ΦΕΚ 4938/Β’/9-11-2020 ορίζονται τα εξής: «Δεν υφίσταται σύστημα εσωτερικού ελέγχου σε φορέα, ακόμη και όταν λειτουργεί σε αυτόν γραφείο Εσωτερικού Ελεγκτή, αν δεν έχουν καταγραφεί από τον φορέα αναλυτικά οι διαδικασίες παραγωγής ή διενέργειας πράξεων με δημοσιονομικές συνέπειες και αν, για τις ειδικότερες ενέργειες που συνθέτουν τις επιμέρους διαδικασίες, δεν έχουν εντοπισθεί μέσω κατ’ιδίαν εκτίμησης των δημοσιονομικών υπευθύνων ή ύστερα από εμπεριστατωμένη εκτίμηση ειδικών αναλυτών, οι δημοσιονομικοί κίνδυνοι και δεν έχουν επιπλέον προβλεφθεί δικλίδες προς αντιμετώπιση των κινδύνων αυτών (ενδογενής έλεγχος).»</w:t>
            </w:r>
          </w:p>
          <w:p w14:paraId="7C07A695" w14:textId="77777777" w:rsidR="00B2415F" w:rsidRPr="00B2415F" w:rsidRDefault="00B2415F" w:rsidP="00B2415F">
            <w:pPr>
              <w:spacing w:after="233" w:line="271" w:lineRule="auto"/>
              <w:ind w:right="10"/>
              <w:jc w:val="both"/>
              <w:rPr>
                <w:color w:val="000000"/>
                <w:kern w:val="2"/>
                <w:szCs w:val="24"/>
                <w:lang w:val="el-GR" w:bidi="he-IL"/>
              </w:rPr>
            </w:pPr>
            <w:r w:rsidRPr="00B2415F">
              <w:rPr>
                <w:color w:val="000000"/>
                <w:kern w:val="2"/>
                <w:szCs w:val="24"/>
                <w:lang w:val="el-GR" w:bidi="he-IL"/>
              </w:rPr>
              <w:t xml:space="preserve">Το πλαίσιο Διακυβέρνησης και το ΣΕΕ αποβλέπει στην εκμηδένιση ή ελαχιστοποίηση των δημοσιονομικών κινδύνων με τη χρήση των κατάλληλων δικλίδων, οι οποίες επιλέγονται ύστερα από εκτίμηση της σοβαρότητας του κινδύνου, της πιθανότητας επέλευσής του και της θυσίας που συνεπάγεται η κινητοποίηση των μέσων αντιμετώπισής του. Ως δημοσιονομικοί κίνδυνοι νοούνται ιδίως: </w:t>
            </w:r>
          </w:p>
          <w:p w14:paraId="4C8EAB8C" w14:textId="77777777" w:rsidR="00B2415F" w:rsidRPr="00B2415F" w:rsidRDefault="00B2415F" w:rsidP="00B2415F">
            <w:pPr>
              <w:spacing w:after="233" w:line="271" w:lineRule="auto"/>
              <w:ind w:right="10"/>
              <w:jc w:val="both"/>
              <w:rPr>
                <w:color w:val="000000"/>
                <w:kern w:val="2"/>
                <w:szCs w:val="24"/>
                <w:lang w:val="el-GR" w:bidi="he-IL"/>
              </w:rPr>
            </w:pPr>
            <w:r w:rsidRPr="00B2415F">
              <w:rPr>
                <w:color w:val="000000"/>
                <w:kern w:val="2"/>
                <w:szCs w:val="24"/>
                <w:lang w:val="el-GR" w:bidi="he-IL"/>
              </w:rPr>
              <w:t xml:space="preserve">1. Ο κίνδυνος αυθαίρετης υλικής αφαίρεσης ή καταστροφής της περιουσίας του φορέα (λ.χ. υπεξαίρεση). </w:t>
            </w:r>
          </w:p>
          <w:p w14:paraId="1857F8CC" w14:textId="77777777" w:rsidR="00B2415F" w:rsidRPr="00B2415F" w:rsidRDefault="00B2415F" w:rsidP="00B2415F">
            <w:pPr>
              <w:spacing w:after="233" w:line="271" w:lineRule="auto"/>
              <w:ind w:right="10"/>
              <w:jc w:val="both"/>
              <w:rPr>
                <w:color w:val="000000"/>
                <w:kern w:val="2"/>
                <w:szCs w:val="24"/>
                <w:lang w:val="el-GR" w:bidi="he-IL"/>
              </w:rPr>
            </w:pPr>
            <w:r w:rsidRPr="00B2415F">
              <w:rPr>
                <w:color w:val="000000"/>
                <w:kern w:val="2"/>
                <w:szCs w:val="24"/>
                <w:lang w:val="el-GR" w:bidi="he-IL"/>
              </w:rPr>
              <w:t xml:space="preserve">2. Ο κίνδυνος απεμπόλησης από τον φορέα δημόσιων αξιώσεών του εις βάρος τρίτων (λ.χ. μη είσπραξη φόρου). </w:t>
            </w:r>
          </w:p>
          <w:p w14:paraId="01F062E9" w14:textId="77777777" w:rsidR="00B2415F" w:rsidRPr="00B2415F" w:rsidRDefault="00B2415F" w:rsidP="00B2415F">
            <w:pPr>
              <w:spacing w:after="233" w:line="271" w:lineRule="auto"/>
              <w:ind w:right="10"/>
              <w:jc w:val="both"/>
              <w:rPr>
                <w:color w:val="000000"/>
                <w:kern w:val="2"/>
                <w:szCs w:val="24"/>
                <w:lang w:val="el-GR" w:bidi="he-IL"/>
              </w:rPr>
            </w:pPr>
            <w:r w:rsidRPr="00B2415F">
              <w:rPr>
                <w:color w:val="000000"/>
                <w:kern w:val="2"/>
                <w:szCs w:val="24"/>
                <w:lang w:val="el-GR" w:bidi="he-IL"/>
              </w:rPr>
              <w:t xml:space="preserve">3. Ο κίνδυνος ανάληψης από τον φορέα δημόσιων υποχρεώσεων χωρίς δυνατότητα εκπλήρωσης (λ.χ. δάνεια). </w:t>
            </w:r>
          </w:p>
          <w:p w14:paraId="7E0F2BFA" w14:textId="77777777" w:rsidR="00B2415F" w:rsidRPr="00B2415F" w:rsidRDefault="00B2415F" w:rsidP="00B2415F">
            <w:pPr>
              <w:spacing w:after="233" w:line="271" w:lineRule="auto"/>
              <w:ind w:right="10"/>
              <w:jc w:val="both"/>
              <w:rPr>
                <w:color w:val="000000"/>
                <w:kern w:val="2"/>
                <w:szCs w:val="24"/>
                <w:lang w:val="el-GR" w:bidi="he-IL"/>
              </w:rPr>
            </w:pPr>
            <w:r w:rsidRPr="00B2415F">
              <w:rPr>
                <w:color w:val="000000"/>
                <w:kern w:val="2"/>
                <w:szCs w:val="24"/>
                <w:lang w:val="el-GR" w:bidi="he-IL"/>
              </w:rPr>
              <w:t xml:space="preserve">4. Ο κίνδυνος μη σύννομης χορήγησης από τον φορέα δικαιωμάτων υπέρ τρίτων (λ.χ. μη νόμιμη απευθείας ανάθεση). </w:t>
            </w:r>
          </w:p>
          <w:p w14:paraId="271723E3" w14:textId="77777777" w:rsidR="00B2415F" w:rsidRPr="00B2415F" w:rsidRDefault="00B2415F" w:rsidP="00B2415F">
            <w:pPr>
              <w:spacing w:after="233" w:line="271" w:lineRule="auto"/>
              <w:ind w:right="10"/>
              <w:jc w:val="both"/>
              <w:rPr>
                <w:color w:val="000000"/>
                <w:kern w:val="2"/>
                <w:szCs w:val="24"/>
                <w:lang w:val="el-GR" w:bidi="he-IL"/>
              </w:rPr>
            </w:pPr>
            <w:r w:rsidRPr="00B2415F">
              <w:rPr>
                <w:color w:val="000000"/>
                <w:kern w:val="2"/>
                <w:szCs w:val="24"/>
                <w:lang w:val="el-GR" w:bidi="he-IL"/>
              </w:rPr>
              <w:t xml:space="preserve">5. Ο κίνδυνος μη σύννομης εκταμίευσης από τον φορέα δημόσιου χρήματος ή διάθεσης περιουσίας (λ.χ. πληρωμή χωρίς υπαρκτή παραλαβή), και </w:t>
            </w:r>
          </w:p>
          <w:p w14:paraId="3DC89501" w14:textId="77777777" w:rsidR="00B2415F" w:rsidRPr="00B2415F" w:rsidRDefault="00B2415F" w:rsidP="00B2415F">
            <w:pPr>
              <w:spacing w:after="233" w:line="271" w:lineRule="auto"/>
              <w:ind w:right="10"/>
              <w:jc w:val="both"/>
              <w:rPr>
                <w:color w:val="000000"/>
                <w:kern w:val="2"/>
                <w:szCs w:val="24"/>
                <w:lang w:val="el-GR" w:bidi="he-IL"/>
              </w:rPr>
            </w:pPr>
            <w:r w:rsidRPr="00B2415F">
              <w:rPr>
                <w:color w:val="000000"/>
                <w:kern w:val="2"/>
                <w:szCs w:val="24"/>
                <w:lang w:val="el-GR" w:bidi="he-IL"/>
              </w:rPr>
              <w:t>6. Ο κίνδυνος διάθεσης από τον φορέα δημόσιου χρήματος χωρίς εγγυήσεις για την επίτευξη του καλύτερου αποτελέσματος (λ.χ. σπάταλη διαχείριση).</w:t>
            </w:r>
          </w:p>
          <w:p w14:paraId="53092386" w14:textId="77777777" w:rsidR="00B2415F" w:rsidRPr="00B2415F" w:rsidRDefault="00B2415F" w:rsidP="00B2415F">
            <w:pPr>
              <w:spacing w:after="233" w:line="271" w:lineRule="auto"/>
              <w:ind w:right="10"/>
              <w:jc w:val="both"/>
              <w:rPr>
                <w:color w:val="000000"/>
                <w:kern w:val="2"/>
                <w:szCs w:val="24"/>
                <w:lang w:val="el-GR" w:bidi="he-IL"/>
              </w:rPr>
            </w:pPr>
            <w:r w:rsidRPr="00B2415F">
              <w:rPr>
                <w:color w:val="000000"/>
                <w:kern w:val="2"/>
                <w:szCs w:val="24"/>
                <w:lang w:val="el-GR" w:bidi="he-IL"/>
              </w:rPr>
              <w:t xml:space="preserve">Σύμφωνα με το υπ. Αριθμόν 2777 29/01/2021 έγγραφο του Διοικητή της Ενιαίας Αρχής Διαφάνειας σε περιόδους σημαντικής πίεσης στα δημόσια οικονομικά, ένα αποτελεσματικό Σύστημα Εσωτερικού Ελέγχου διασφαλίζει την επίτευξη του στρατηγικού στόχου της χρηστής δημοσιονομικής διαχείρισης κάθε φορέα. Επομένως είναι ιδιαίτερα κρίσιμη η εξειδίκευση των δομικών στοιχείων του Συστήματος Εσωτερικού Ελέγχου σε κρίσιμες διαδικασίες, όπως είναι η σχεδίαση και εκτέλεση του προϋπολογισμού, η διενέργεια και πληρωμή δαπανών, η τήρηση του μητρώου δεσμεύσεων και η παραγωγή δημοσιονομικών αναφορών. </w:t>
            </w:r>
          </w:p>
          <w:p w14:paraId="7AEBFC3E" w14:textId="6409A7A7" w:rsidR="00B2415F" w:rsidRPr="00B2415F" w:rsidRDefault="00B2415F" w:rsidP="00B2415F">
            <w:pPr>
              <w:spacing w:after="233" w:line="271" w:lineRule="auto"/>
              <w:ind w:right="10"/>
              <w:jc w:val="both"/>
              <w:rPr>
                <w:color w:val="000000"/>
                <w:kern w:val="2"/>
                <w:szCs w:val="24"/>
                <w:lang w:val="el-GR" w:bidi="he-IL"/>
              </w:rPr>
            </w:pPr>
            <w:r w:rsidRPr="00B2415F">
              <w:rPr>
                <w:color w:val="000000"/>
                <w:kern w:val="2"/>
                <w:szCs w:val="24"/>
                <w:lang w:val="el-GR" w:bidi="he-IL"/>
              </w:rPr>
              <w:t xml:space="preserve">Στόχος της ανάθεσης της εκπόνησης εγχειριδίου που θα περιγράφει αναλυτικά τις διαδικασίες, τις υφιστάμενες δικλείδες ασφαλείας και τους δημοσιονομικούς κινδύνους ανά ελεγκτικό κύκλωμα είναι να αποτελέσει τη ραχοκοκαλιά για την ανάπτυξη και εφαρμογή ενός ολοκληρωμένου πλαισίου Διακυβέρνησης και Δημοσιονομικής Διαχείρισης σε κάθε δημόσιο φορέα, προκειμένου στη συνέχεια να αξιολογηθεί και να βελτιωθεί, σύμφωνα με τις επιταγές του Ελεγκτικού Συνεδρίου, όπως εκφράστηκαν μέσω των επιστολών του Προέδρου αυτού, προς τους φορείς της γενικής κυβέρνησης, όσο και με τις πρόσφατες αποφάσεις της </w:t>
            </w:r>
            <w:r w:rsidRPr="00B2415F">
              <w:rPr>
                <w:color w:val="000000"/>
                <w:kern w:val="2"/>
                <w:szCs w:val="24"/>
                <w:lang w:val="el-GR" w:bidi="he-IL"/>
              </w:rPr>
              <w:lastRenderedPageBreak/>
              <w:t>Ολομέλειας αυτού (αρ. ΦΓ8/28662/2020, Β’ 2424 και ΦΓ8/55081/2020, Β’ 4938).</w:t>
            </w:r>
          </w:p>
          <w:p w14:paraId="4A38CB1D" w14:textId="77777777" w:rsidR="00B2415F" w:rsidRPr="00B2415F" w:rsidRDefault="00B2415F" w:rsidP="00B2415F">
            <w:pPr>
              <w:keepNext/>
              <w:keepLines/>
              <w:spacing w:after="5" w:line="271" w:lineRule="auto"/>
              <w:ind w:left="87" w:right="4" w:hanging="10"/>
              <w:jc w:val="both"/>
              <w:outlineLvl w:val="1"/>
              <w:rPr>
                <w:rFonts w:eastAsia="Times New Roman"/>
                <w:b/>
                <w:color w:val="000000"/>
                <w:kern w:val="2"/>
                <w:u w:val="single" w:color="000000"/>
                <w:lang w:val="el-GR" w:bidi="he-IL"/>
              </w:rPr>
            </w:pPr>
            <w:r w:rsidRPr="00B2415F">
              <w:rPr>
                <w:rFonts w:eastAsia="Times New Roman"/>
                <w:b/>
                <w:color w:val="000000"/>
                <w:kern w:val="2"/>
                <w:u w:color="000000"/>
                <w:lang w:val="el-GR" w:bidi="he-IL"/>
              </w:rPr>
              <w:t xml:space="preserve">Αντικείμενο του Έργου </w:t>
            </w:r>
          </w:p>
          <w:p w14:paraId="7FD4E349" w14:textId="77777777" w:rsidR="00B2415F" w:rsidRPr="00B2415F" w:rsidRDefault="00B2415F" w:rsidP="00B2415F">
            <w:pPr>
              <w:autoSpaceDE w:val="0"/>
              <w:autoSpaceDN w:val="0"/>
              <w:adjustRightInd w:val="0"/>
              <w:spacing w:after="160" w:line="259" w:lineRule="auto"/>
              <w:jc w:val="both"/>
              <w:rPr>
                <w:rFonts w:eastAsia="Calibri"/>
                <w:b/>
                <w:color w:val="000000"/>
                <w:kern w:val="2"/>
                <w:u w:val="single"/>
                <w:lang w:val="el-GR" w:bidi="he-IL"/>
              </w:rPr>
            </w:pPr>
            <w:r w:rsidRPr="00B2415F">
              <w:rPr>
                <w:rFonts w:eastAsia="Calibri"/>
                <w:b/>
                <w:color w:val="000000"/>
                <w:kern w:val="2"/>
                <w:u w:val="single"/>
                <w:lang w:val="el-GR" w:bidi="he-IL"/>
              </w:rPr>
              <w:t xml:space="preserve">Επικαιροποίηση και Επέκταση Εγχειριδίου Διαδικασιών κατόπιν Αξιολόγησης – Εκτίμησης Δημοσιονομικών Κινδύνων </w:t>
            </w:r>
          </w:p>
          <w:p w14:paraId="252059DD" w14:textId="77777777" w:rsidR="00B2415F" w:rsidRPr="00B2415F" w:rsidRDefault="00B2415F" w:rsidP="00B2415F">
            <w:pPr>
              <w:autoSpaceDE w:val="0"/>
              <w:autoSpaceDN w:val="0"/>
              <w:adjustRightInd w:val="0"/>
              <w:spacing w:line="360" w:lineRule="auto"/>
              <w:jc w:val="both"/>
              <w:rPr>
                <w:rFonts w:eastAsia="Calibri"/>
                <w:color w:val="000000"/>
                <w:kern w:val="2"/>
                <w:lang w:val="el-GR" w:bidi="he-IL"/>
              </w:rPr>
            </w:pPr>
            <w:r w:rsidRPr="00B2415F">
              <w:rPr>
                <w:rFonts w:eastAsia="Calibri"/>
                <w:color w:val="000000"/>
                <w:kern w:val="2"/>
                <w:lang w:val="el-GR" w:bidi="he-IL"/>
              </w:rPr>
              <w:t>Επικαιροποίηση και Επέκταση του σχεδίου - εγχειριδίου που θα περιγράφονται αναλυτικά οι διαδικασίες, οι υφιστάμενες δικλείδες ασφαλείας και οι κίνδυνοι ανά ελεγκτικό κύκλωμα προς προτυποποίηση και βελτιστοποίηση των υφιστάμενων διαδικασιών του φορέα κατόπιν εκτίμησης των δημοσιονομικών πράξεων.</w:t>
            </w:r>
          </w:p>
          <w:p w14:paraId="65242DF4" w14:textId="77777777" w:rsidR="00B2415F" w:rsidRPr="00B2415F" w:rsidRDefault="00B2415F" w:rsidP="00B2415F">
            <w:pPr>
              <w:autoSpaceDE w:val="0"/>
              <w:autoSpaceDN w:val="0"/>
              <w:adjustRightInd w:val="0"/>
              <w:spacing w:line="360" w:lineRule="auto"/>
              <w:jc w:val="both"/>
              <w:rPr>
                <w:rFonts w:eastAsia="Calibri"/>
                <w:color w:val="000000"/>
                <w:kern w:val="2"/>
                <w:lang w:val="el-GR" w:bidi="he-IL"/>
              </w:rPr>
            </w:pPr>
            <w:r w:rsidRPr="00B2415F">
              <w:rPr>
                <w:rFonts w:eastAsia="Calibri"/>
                <w:color w:val="000000"/>
                <w:kern w:val="2"/>
                <w:lang w:val="el-GR" w:bidi="he-IL"/>
              </w:rPr>
              <w:t>Το εγχειρίδιο θα περιγράφει ενδεικτικά και θα περιλαμβάνει:</w:t>
            </w:r>
          </w:p>
          <w:p w14:paraId="3803CC19" w14:textId="77777777" w:rsidR="00B2415F" w:rsidRPr="00B2415F" w:rsidRDefault="00B2415F" w:rsidP="00B2415F">
            <w:pPr>
              <w:widowControl w:val="0"/>
              <w:numPr>
                <w:ilvl w:val="0"/>
                <w:numId w:val="3"/>
              </w:numPr>
              <w:autoSpaceDE w:val="0"/>
              <w:autoSpaceDN w:val="0"/>
              <w:spacing w:after="160" w:line="360" w:lineRule="auto"/>
              <w:ind w:right="7"/>
              <w:jc w:val="both"/>
              <w:rPr>
                <w:rFonts w:eastAsia="Calibri"/>
                <w:color w:val="000000"/>
                <w:kern w:val="2"/>
                <w:lang w:val="el-GR" w:bidi="he-IL"/>
              </w:rPr>
            </w:pPr>
            <w:r w:rsidRPr="00B2415F">
              <w:rPr>
                <w:rFonts w:eastAsia="Calibri"/>
                <w:color w:val="000000"/>
                <w:kern w:val="2"/>
                <w:lang w:val="el-GR" w:bidi="he-IL"/>
              </w:rPr>
              <w:t>αναφορά στο υφιστάμενο Πλαίσιο Διακυβέρνησης και ΣΕΕ</w:t>
            </w:r>
          </w:p>
          <w:p w14:paraId="04B9A87D" w14:textId="77777777" w:rsidR="00B2415F" w:rsidRPr="00B2415F" w:rsidRDefault="00B2415F" w:rsidP="00B2415F">
            <w:pPr>
              <w:widowControl w:val="0"/>
              <w:numPr>
                <w:ilvl w:val="0"/>
                <w:numId w:val="3"/>
              </w:numPr>
              <w:autoSpaceDE w:val="0"/>
              <w:autoSpaceDN w:val="0"/>
              <w:spacing w:after="160" w:line="360" w:lineRule="auto"/>
              <w:ind w:right="7"/>
              <w:jc w:val="both"/>
              <w:rPr>
                <w:rFonts w:eastAsia="Calibri"/>
                <w:color w:val="000000"/>
                <w:kern w:val="2"/>
                <w:lang w:val="el-GR" w:bidi="he-IL"/>
              </w:rPr>
            </w:pPr>
            <w:r w:rsidRPr="00B2415F">
              <w:rPr>
                <w:rFonts w:eastAsia="Calibri"/>
                <w:color w:val="000000"/>
                <w:kern w:val="2"/>
                <w:lang w:val="el-GR" w:bidi="he-IL"/>
              </w:rPr>
              <w:t xml:space="preserve">καταγραφή της ροής/στάδια διαδικασιών που περιέχουν δημοσιονομικό κίνδυνο ανά ελεγκτικό κύκλωμα </w:t>
            </w:r>
          </w:p>
          <w:p w14:paraId="618168DF" w14:textId="77777777" w:rsidR="00B2415F" w:rsidRPr="00B2415F" w:rsidRDefault="00B2415F" w:rsidP="00B2415F">
            <w:pPr>
              <w:widowControl w:val="0"/>
              <w:numPr>
                <w:ilvl w:val="0"/>
                <w:numId w:val="3"/>
              </w:numPr>
              <w:autoSpaceDE w:val="0"/>
              <w:autoSpaceDN w:val="0"/>
              <w:spacing w:after="160" w:line="360" w:lineRule="auto"/>
              <w:ind w:right="7"/>
              <w:jc w:val="both"/>
              <w:rPr>
                <w:rFonts w:eastAsia="Calibri"/>
                <w:color w:val="000000"/>
                <w:kern w:val="2"/>
                <w:lang w:val="el-GR" w:bidi="he-IL"/>
              </w:rPr>
            </w:pPr>
            <w:r w:rsidRPr="00B2415F">
              <w:rPr>
                <w:rFonts w:eastAsia="Calibri"/>
                <w:color w:val="000000"/>
                <w:kern w:val="2"/>
                <w:lang w:val="el-GR" w:bidi="he-IL"/>
              </w:rPr>
              <w:t>καταγραφή των δημοσιονομικών κινδύνων ανά ελεγκτικό κύκλωμα</w:t>
            </w:r>
          </w:p>
          <w:p w14:paraId="3CA12C52" w14:textId="77777777" w:rsidR="00B2415F" w:rsidRPr="00B2415F" w:rsidRDefault="00B2415F" w:rsidP="00B2415F">
            <w:pPr>
              <w:widowControl w:val="0"/>
              <w:numPr>
                <w:ilvl w:val="0"/>
                <w:numId w:val="3"/>
              </w:numPr>
              <w:autoSpaceDE w:val="0"/>
              <w:autoSpaceDN w:val="0"/>
              <w:spacing w:after="160" w:line="360" w:lineRule="auto"/>
              <w:ind w:right="7"/>
              <w:jc w:val="both"/>
              <w:rPr>
                <w:rFonts w:eastAsia="Calibri"/>
                <w:color w:val="000000"/>
                <w:kern w:val="2"/>
                <w:lang w:val="el-GR" w:bidi="he-IL"/>
              </w:rPr>
            </w:pPr>
            <w:r w:rsidRPr="00B2415F">
              <w:rPr>
                <w:rFonts w:eastAsia="Calibri"/>
                <w:color w:val="000000"/>
                <w:kern w:val="2"/>
                <w:lang w:val="el-GR" w:bidi="he-IL"/>
              </w:rPr>
              <w:t xml:space="preserve">καταγραφή των δικλείδων ασφαλείας ανά ελεγκτικό κύκλωμα </w:t>
            </w:r>
          </w:p>
          <w:p w14:paraId="1AF0501E" w14:textId="29CE1EBB" w:rsidR="00B2415F" w:rsidRPr="00B2415F" w:rsidRDefault="00B2415F" w:rsidP="00B2415F">
            <w:pPr>
              <w:widowControl w:val="0"/>
              <w:numPr>
                <w:ilvl w:val="0"/>
                <w:numId w:val="3"/>
              </w:numPr>
              <w:autoSpaceDE w:val="0"/>
              <w:autoSpaceDN w:val="0"/>
              <w:spacing w:after="160" w:line="360" w:lineRule="auto"/>
              <w:ind w:right="7"/>
              <w:jc w:val="both"/>
              <w:rPr>
                <w:rFonts w:eastAsia="Calibri"/>
                <w:color w:val="000000"/>
                <w:kern w:val="2"/>
                <w:lang w:val="el-GR" w:bidi="he-IL"/>
              </w:rPr>
            </w:pPr>
            <w:r w:rsidRPr="00B2415F">
              <w:rPr>
                <w:rFonts w:eastAsia="Calibri"/>
                <w:color w:val="000000"/>
                <w:kern w:val="2"/>
                <w:lang w:val="el-GR" w:bidi="he-IL"/>
              </w:rPr>
              <w:t>καταγραφή</w:t>
            </w:r>
            <w:r w:rsidRPr="00B2415F">
              <w:rPr>
                <w:rFonts w:eastAsia="Calibri"/>
                <w:color w:val="000000"/>
                <w:kern w:val="24"/>
                <w:lang w:val="el-GR" w:bidi="he-IL"/>
              </w:rPr>
              <w:t xml:space="preserve"> προτεινόμενων – προβλεπόμενων δικλίδων προς αντιμετώπιση – μείωση της έκθεσης του φορέα σε δημοσιονομικούς κινδύνους</w:t>
            </w:r>
            <w:r w:rsidRPr="00B2415F">
              <w:rPr>
                <w:rFonts w:eastAsia="Calibri"/>
                <w:color w:val="000000"/>
                <w:kern w:val="2"/>
                <w:lang w:val="el-GR" w:bidi="he-IL"/>
              </w:rPr>
              <w:t xml:space="preserve"> και βελτιστοποίηση της λειτουργικότητας του φορέα.</w:t>
            </w:r>
          </w:p>
          <w:p w14:paraId="103E6106" w14:textId="77777777" w:rsidR="00B2415F" w:rsidRPr="00B2415F" w:rsidRDefault="00B2415F" w:rsidP="00B2415F">
            <w:pPr>
              <w:spacing w:line="360" w:lineRule="auto"/>
              <w:jc w:val="both"/>
              <w:rPr>
                <w:rFonts w:eastAsia="DengXian"/>
                <w:b/>
                <w:bCs/>
                <w:i/>
                <w:iCs/>
                <w:color w:val="000000"/>
                <w:kern w:val="24"/>
                <w:u w:val="single"/>
                <w:lang w:val="el-GR"/>
              </w:rPr>
            </w:pPr>
            <w:r w:rsidRPr="00B2415F">
              <w:rPr>
                <w:rFonts w:eastAsia="DengXian"/>
                <w:b/>
                <w:bCs/>
                <w:i/>
                <w:iCs/>
                <w:color w:val="000000"/>
                <w:kern w:val="24"/>
                <w:u w:val="single"/>
                <w:lang w:val="el-GR"/>
              </w:rPr>
              <w:t xml:space="preserve">Στάδιο  1 – Συγκέντρωση και επεξεργασία απαιτούμενου υλικού – Χαρτογράφηση </w:t>
            </w:r>
          </w:p>
          <w:p w14:paraId="441CD9A7" w14:textId="77777777" w:rsidR="00B2415F" w:rsidRPr="00B2415F" w:rsidRDefault="00B2415F" w:rsidP="00B2415F">
            <w:pPr>
              <w:spacing w:line="360" w:lineRule="auto"/>
              <w:jc w:val="both"/>
              <w:rPr>
                <w:rFonts w:eastAsia="Calibri"/>
                <w:color w:val="000000"/>
                <w:kern w:val="2"/>
                <w:lang w:val="el-GR" w:bidi="he-IL"/>
              </w:rPr>
            </w:pPr>
            <w:r w:rsidRPr="00B2415F">
              <w:rPr>
                <w:rFonts w:eastAsia="Calibri"/>
                <w:color w:val="000000"/>
                <w:kern w:val="2"/>
                <w:lang w:val="el-GR" w:bidi="he-IL"/>
              </w:rPr>
              <w:t xml:space="preserve">Συλλογή όλων των απαραίτητων πληροφοριών και επισκόπηση των ήδη υπάρχων πολιτικών, διαδικασιών, συστημάτων και πρακτικών που έχουν εισαχθεί και ακολουθούνται στην καθημερινή λειτουργία του φορέα με σκοπό την καλύτερη κατανόηση του εσωτερικού και εξωτερικού περιβάλλοντος αυτού. </w:t>
            </w:r>
          </w:p>
          <w:p w14:paraId="21D6B788" w14:textId="77777777" w:rsidR="00B2415F" w:rsidRPr="00B2415F" w:rsidRDefault="00B2415F" w:rsidP="00B2415F">
            <w:pPr>
              <w:spacing w:line="360" w:lineRule="auto"/>
              <w:jc w:val="both"/>
              <w:rPr>
                <w:rFonts w:eastAsia="Calibri"/>
                <w:color w:val="000000"/>
                <w:kern w:val="2"/>
                <w:lang w:val="el-GR" w:bidi="he-IL"/>
              </w:rPr>
            </w:pPr>
            <w:r w:rsidRPr="00B2415F">
              <w:rPr>
                <w:rFonts w:eastAsia="Calibri"/>
                <w:color w:val="000000"/>
                <w:kern w:val="2"/>
                <w:lang w:val="el-GR" w:bidi="he-IL"/>
              </w:rPr>
              <w:t>Ανάλυση των στοιχείων που θα συλλεχθούν με στόχο τον εντοπισμό των σημείων ελέγχου που έχουν εισαχθεί στις υφιστάμενες διαδικασίες λειτουργίας του φορέα.</w:t>
            </w:r>
          </w:p>
          <w:p w14:paraId="454BAA68" w14:textId="77777777" w:rsidR="00B2415F" w:rsidRPr="00B2415F" w:rsidRDefault="00B2415F" w:rsidP="00B2415F">
            <w:pPr>
              <w:spacing w:line="360" w:lineRule="auto"/>
              <w:jc w:val="both"/>
              <w:rPr>
                <w:rFonts w:eastAsia="Calibri"/>
                <w:color w:val="000000"/>
                <w:kern w:val="2"/>
                <w:lang w:val="el-GR" w:bidi="he-IL"/>
              </w:rPr>
            </w:pPr>
            <w:r w:rsidRPr="00B2415F">
              <w:rPr>
                <w:rFonts w:eastAsia="Calibri"/>
                <w:color w:val="000000"/>
                <w:kern w:val="2"/>
                <w:lang w:val="el-GR" w:bidi="he-IL"/>
              </w:rPr>
              <w:t xml:space="preserve">Αξιοποίηση των εκθέσεων των εξωτερικών και εσωτερικών ελεγκτών προκειμένου να αξιολογηθεί το περιβάλλον ελέγχου. </w:t>
            </w:r>
          </w:p>
          <w:p w14:paraId="02D534FF" w14:textId="77777777" w:rsidR="00B2415F" w:rsidRPr="00B2415F" w:rsidRDefault="00B2415F" w:rsidP="00B2415F">
            <w:pPr>
              <w:spacing w:line="360" w:lineRule="auto"/>
              <w:jc w:val="both"/>
              <w:rPr>
                <w:rFonts w:eastAsia="Calibri"/>
                <w:color w:val="000000"/>
                <w:kern w:val="2"/>
                <w:lang w:val="el-GR" w:bidi="he-IL"/>
              </w:rPr>
            </w:pPr>
            <w:r w:rsidRPr="00B2415F">
              <w:rPr>
                <w:rFonts w:eastAsia="Calibri"/>
                <w:color w:val="000000"/>
                <w:kern w:val="2"/>
                <w:lang w:val="el-GR" w:bidi="he-IL"/>
              </w:rPr>
              <w:t xml:space="preserve">Στο στάδιο αυτό θα καλυφθούν  πέντε συστατικά (περιβάλλον ελέγχου, εκτίμηση δημοσιονομικών πράξεων, σημεία ελέγχου – διαδικασίες, πληροφόρηση &amp; επικοινωνία, παρακολούθηση) ενός Πλαισίου Διακυβέρνησης και ΣΕΕ: </w:t>
            </w:r>
          </w:p>
          <w:p w14:paraId="485ECC9D" w14:textId="77777777" w:rsidR="00B2415F" w:rsidRPr="00B2415F" w:rsidRDefault="00B2415F" w:rsidP="00B2415F">
            <w:pPr>
              <w:spacing w:line="360" w:lineRule="auto"/>
              <w:jc w:val="both"/>
              <w:rPr>
                <w:rFonts w:eastAsia="Calibri"/>
                <w:b/>
                <w:bCs/>
                <w:color w:val="000000"/>
                <w:kern w:val="2"/>
                <w:lang w:val="el-GR" w:bidi="he-IL"/>
              </w:rPr>
            </w:pPr>
            <w:r w:rsidRPr="00B2415F">
              <w:rPr>
                <w:rFonts w:eastAsia="Calibri"/>
                <w:b/>
                <w:bCs/>
                <w:color w:val="000000"/>
                <w:kern w:val="2"/>
                <w:u w:val="single"/>
                <w:lang w:val="el-GR" w:bidi="he-IL"/>
              </w:rPr>
              <w:t xml:space="preserve">Περιβάλλον ελέγχου </w:t>
            </w:r>
          </w:p>
          <w:p w14:paraId="77DC82CB" w14:textId="77777777" w:rsidR="00B2415F" w:rsidRPr="00B2415F" w:rsidRDefault="00B2415F" w:rsidP="00B2415F">
            <w:pPr>
              <w:spacing w:line="360" w:lineRule="auto"/>
              <w:jc w:val="both"/>
              <w:rPr>
                <w:rFonts w:eastAsia="Calibri"/>
                <w:color w:val="000000"/>
                <w:kern w:val="2"/>
                <w:lang w:val="el-GR" w:bidi="he-IL"/>
              </w:rPr>
            </w:pPr>
            <w:r w:rsidRPr="00B2415F">
              <w:rPr>
                <w:rFonts w:eastAsia="Calibri"/>
                <w:color w:val="000000"/>
                <w:kern w:val="2"/>
                <w:lang w:val="el-GR" w:bidi="he-IL"/>
              </w:rPr>
              <w:t xml:space="preserve">Πραγματοποίηση συνεντεύξεων με τα αρμόδια στελέχη του φορέα με σκοπό την αξιολόγηση του περιβάλλοντος ελέγχου του. </w:t>
            </w:r>
          </w:p>
          <w:p w14:paraId="61929BD5" w14:textId="77777777" w:rsidR="00B2415F" w:rsidRPr="00B2415F" w:rsidRDefault="00B2415F" w:rsidP="00B2415F">
            <w:pPr>
              <w:spacing w:line="360" w:lineRule="auto"/>
              <w:jc w:val="both"/>
              <w:rPr>
                <w:rFonts w:eastAsia="Calibri"/>
                <w:color w:val="000000"/>
                <w:kern w:val="2"/>
                <w:lang w:val="el-GR" w:bidi="he-IL"/>
              </w:rPr>
            </w:pPr>
            <w:r w:rsidRPr="00B2415F">
              <w:rPr>
                <w:rFonts w:eastAsia="Calibri"/>
                <w:color w:val="000000"/>
                <w:kern w:val="2"/>
                <w:lang w:val="el-GR" w:bidi="he-IL"/>
              </w:rPr>
              <w:t xml:space="preserve">Πιο συγκεκριμένα, θα χρησιμοποιηθούν συγκεκριμένα ερωτηματολόγια, </w:t>
            </w:r>
            <w:r w:rsidRPr="00B2415F">
              <w:rPr>
                <w:rFonts w:eastAsia="Calibri"/>
                <w:color w:val="000000"/>
                <w:kern w:val="2"/>
                <w:lang w:bidi="he-IL"/>
              </w:rPr>
              <w:t>checklists</w:t>
            </w:r>
            <w:r w:rsidRPr="00B2415F">
              <w:rPr>
                <w:rFonts w:eastAsia="Calibri"/>
                <w:color w:val="000000"/>
                <w:kern w:val="2"/>
                <w:lang w:val="el-GR" w:bidi="he-IL"/>
              </w:rPr>
              <w:t xml:space="preserve"> και αναλυτικά προγράμματα ελέγχου που έχουν σχεδιαστεί για το σκοπό αυτό έχοντας σαν στόχο την ελαχιστοποίηση της πιθανότητας μη αναγνώρισης σχετικών κινδύνων ή δικλείδων ασφαλείας.</w:t>
            </w:r>
          </w:p>
          <w:p w14:paraId="50711E68" w14:textId="77777777" w:rsidR="00B2415F" w:rsidRPr="00B2415F" w:rsidRDefault="00B2415F" w:rsidP="00B2415F">
            <w:pPr>
              <w:spacing w:line="360" w:lineRule="auto"/>
              <w:jc w:val="both"/>
              <w:rPr>
                <w:rFonts w:eastAsia="Calibri"/>
                <w:color w:val="000000"/>
                <w:kern w:val="2"/>
                <w:lang w:val="el-GR" w:bidi="he-IL"/>
              </w:rPr>
            </w:pPr>
          </w:p>
          <w:p w14:paraId="1EA8686E" w14:textId="77777777" w:rsidR="00B2415F" w:rsidRPr="00B2415F" w:rsidRDefault="00B2415F" w:rsidP="00B2415F">
            <w:pPr>
              <w:spacing w:line="360" w:lineRule="auto"/>
              <w:jc w:val="both"/>
              <w:rPr>
                <w:rFonts w:eastAsia="Calibri"/>
                <w:color w:val="000000"/>
                <w:kern w:val="2"/>
                <w:lang w:val="el-GR" w:bidi="he-IL"/>
              </w:rPr>
            </w:pPr>
            <w:r w:rsidRPr="00B2415F">
              <w:rPr>
                <w:rFonts w:eastAsia="Calibri"/>
                <w:color w:val="000000"/>
                <w:kern w:val="2"/>
                <w:lang w:val="el-GR" w:bidi="he-IL"/>
              </w:rPr>
              <w:t xml:space="preserve">Πιο συγκεκριμένα στο στάδιο αυτό θα εξεταστεί: </w:t>
            </w:r>
          </w:p>
          <w:p w14:paraId="3DBB05F9" w14:textId="77777777" w:rsidR="00B2415F" w:rsidRPr="00B2415F" w:rsidRDefault="00B2415F" w:rsidP="00B2415F">
            <w:pPr>
              <w:numPr>
                <w:ilvl w:val="0"/>
                <w:numId w:val="4"/>
              </w:numPr>
              <w:spacing w:after="160" w:line="360" w:lineRule="auto"/>
              <w:ind w:left="426"/>
              <w:jc w:val="both"/>
              <w:rPr>
                <w:rFonts w:eastAsia="Calibri"/>
                <w:color w:val="000000"/>
                <w:kern w:val="2"/>
                <w:lang w:val="el-GR" w:bidi="he-IL"/>
              </w:rPr>
            </w:pPr>
            <w:r w:rsidRPr="00B2415F">
              <w:rPr>
                <w:rFonts w:eastAsia="Calibri"/>
                <w:color w:val="000000"/>
                <w:kern w:val="2"/>
                <w:lang w:val="el-GR" w:bidi="he-IL"/>
              </w:rPr>
              <w:t xml:space="preserve">Αν το γενικότερο πλαίσιο διακυβέρνησης είναι σύννομο και εξασφαλίζεται η έγκαιρη και ακριβή γνωστοποίηση όλων των σημαντικών θεμάτων που αφορούν το φορέα. </w:t>
            </w:r>
          </w:p>
          <w:p w14:paraId="4AE0FC45" w14:textId="77777777" w:rsidR="00B2415F" w:rsidRPr="00B2415F" w:rsidRDefault="00B2415F" w:rsidP="00B2415F">
            <w:pPr>
              <w:numPr>
                <w:ilvl w:val="0"/>
                <w:numId w:val="4"/>
              </w:numPr>
              <w:spacing w:after="160" w:line="360" w:lineRule="auto"/>
              <w:ind w:left="426"/>
              <w:jc w:val="both"/>
              <w:rPr>
                <w:rFonts w:eastAsia="Calibri"/>
                <w:color w:val="000000"/>
                <w:kern w:val="2"/>
                <w:lang w:val="el-GR" w:bidi="he-IL"/>
              </w:rPr>
            </w:pPr>
            <w:r w:rsidRPr="00B2415F">
              <w:rPr>
                <w:rFonts w:eastAsia="Calibri"/>
                <w:color w:val="000000"/>
                <w:kern w:val="2"/>
                <w:lang w:val="el-GR" w:bidi="he-IL"/>
              </w:rPr>
              <w:lastRenderedPageBreak/>
              <w:t xml:space="preserve">Τις διαδικασίες, πολιτικές, κανονισμούς ως προς τη συμφωνία του με τις βέλτιστες πρακτικές. </w:t>
            </w:r>
          </w:p>
          <w:p w14:paraId="343AC29A" w14:textId="77777777" w:rsidR="00B2415F" w:rsidRPr="00B2415F" w:rsidRDefault="00B2415F" w:rsidP="00B2415F">
            <w:pPr>
              <w:numPr>
                <w:ilvl w:val="0"/>
                <w:numId w:val="4"/>
              </w:numPr>
              <w:spacing w:after="160" w:line="360" w:lineRule="auto"/>
              <w:ind w:left="426"/>
              <w:jc w:val="both"/>
              <w:rPr>
                <w:rFonts w:eastAsia="Calibri"/>
                <w:color w:val="000000"/>
                <w:kern w:val="2"/>
                <w:lang w:val="el-GR" w:bidi="he-IL"/>
              </w:rPr>
            </w:pPr>
            <w:r w:rsidRPr="00B2415F">
              <w:rPr>
                <w:rFonts w:eastAsia="Calibri"/>
                <w:color w:val="000000"/>
                <w:kern w:val="2"/>
                <w:lang w:val="el-GR" w:bidi="he-IL"/>
              </w:rPr>
              <w:t>Τα οργανογράμματα και τις γραμμές επικοινωνίας.</w:t>
            </w:r>
          </w:p>
          <w:p w14:paraId="4D485820" w14:textId="77777777" w:rsidR="00B2415F" w:rsidRPr="00B2415F" w:rsidRDefault="00B2415F" w:rsidP="00B2415F">
            <w:pPr>
              <w:numPr>
                <w:ilvl w:val="0"/>
                <w:numId w:val="4"/>
              </w:numPr>
              <w:spacing w:after="160" w:line="360" w:lineRule="auto"/>
              <w:ind w:left="426"/>
              <w:jc w:val="both"/>
              <w:rPr>
                <w:rFonts w:eastAsia="Calibri"/>
                <w:color w:val="000000"/>
                <w:kern w:val="2"/>
                <w:lang w:val="el-GR" w:bidi="he-IL"/>
              </w:rPr>
            </w:pPr>
            <w:r w:rsidRPr="00B2415F">
              <w:rPr>
                <w:rFonts w:eastAsia="Calibri"/>
                <w:color w:val="000000"/>
                <w:kern w:val="2"/>
                <w:lang w:val="el-GR" w:bidi="he-IL"/>
              </w:rPr>
              <w:t xml:space="preserve">Τα όρια ευθύνης και δικαιοδοσίας των διαφόρων βαθμίδων διοίκησης. </w:t>
            </w:r>
          </w:p>
          <w:p w14:paraId="6B6996B8" w14:textId="77777777" w:rsidR="00B2415F" w:rsidRPr="00B2415F" w:rsidRDefault="00B2415F" w:rsidP="00B2415F">
            <w:pPr>
              <w:numPr>
                <w:ilvl w:val="0"/>
                <w:numId w:val="4"/>
              </w:numPr>
              <w:spacing w:after="160" w:line="360" w:lineRule="auto"/>
              <w:ind w:left="426"/>
              <w:jc w:val="both"/>
              <w:rPr>
                <w:rFonts w:eastAsia="Calibri"/>
                <w:color w:val="000000"/>
                <w:kern w:val="2"/>
                <w:lang w:val="el-GR" w:bidi="he-IL"/>
              </w:rPr>
            </w:pPr>
            <w:r w:rsidRPr="00B2415F">
              <w:rPr>
                <w:rFonts w:eastAsia="Calibri"/>
                <w:color w:val="000000"/>
                <w:kern w:val="2"/>
                <w:lang w:val="el-GR" w:bidi="he-IL"/>
              </w:rPr>
              <w:t xml:space="preserve">Την επάρκεια του συστήματος παραγωγής των απαραίτητων στοιχείων και τη συμμόρφωση με το θεσμικό πλαίσιο και την διαδικασία κατάρτισης του ετήσιου προϋπολογισμού στα πλαίσια της στρατηγικής του φορέα και τις διαδικασίες που ακολουθούνται σε περίπτωση αποκλίσεων. </w:t>
            </w:r>
          </w:p>
          <w:p w14:paraId="4CC7FB8B" w14:textId="77777777" w:rsidR="00B2415F" w:rsidRPr="00B2415F" w:rsidRDefault="00B2415F" w:rsidP="00B2415F">
            <w:pPr>
              <w:spacing w:line="360" w:lineRule="auto"/>
              <w:jc w:val="both"/>
              <w:rPr>
                <w:rFonts w:eastAsia="Calibri"/>
                <w:color w:val="000000"/>
                <w:kern w:val="2"/>
                <w:lang w:val="el-GR" w:bidi="he-IL"/>
              </w:rPr>
            </w:pPr>
          </w:p>
          <w:p w14:paraId="2F09D026" w14:textId="77777777" w:rsidR="00B2415F" w:rsidRPr="00B2415F" w:rsidRDefault="00B2415F" w:rsidP="00B2415F">
            <w:pPr>
              <w:spacing w:after="160" w:line="276" w:lineRule="auto"/>
              <w:rPr>
                <w:rFonts w:eastAsia="Calibri"/>
                <w:b/>
                <w:bCs/>
                <w:color w:val="000000"/>
                <w:kern w:val="2"/>
                <w:u w:val="single"/>
                <w:lang w:val="el-GR" w:bidi="he-IL"/>
              </w:rPr>
            </w:pPr>
            <w:r w:rsidRPr="00B2415F">
              <w:rPr>
                <w:rFonts w:eastAsia="Calibri"/>
                <w:b/>
                <w:bCs/>
                <w:color w:val="000000"/>
                <w:kern w:val="2"/>
                <w:u w:val="single"/>
                <w:lang w:val="el-GR" w:bidi="he-IL"/>
              </w:rPr>
              <w:t xml:space="preserve">Διαδικασία Εκτίμησης Δημοσιονομικών πράξεων και Κινδύνων </w:t>
            </w:r>
          </w:p>
          <w:p w14:paraId="268314AD" w14:textId="77777777" w:rsidR="00B2415F" w:rsidRPr="00B2415F" w:rsidRDefault="00B2415F" w:rsidP="00B2415F">
            <w:pPr>
              <w:spacing w:line="360" w:lineRule="auto"/>
              <w:jc w:val="both"/>
              <w:rPr>
                <w:rFonts w:eastAsia="Calibri"/>
                <w:color w:val="000000"/>
                <w:kern w:val="2"/>
                <w:lang w:val="el-GR" w:bidi="he-IL"/>
              </w:rPr>
            </w:pPr>
            <w:r w:rsidRPr="00B2415F">
              <w:rPr>
                <w:rFonts w:eastAsia="Calibri"/>
                <w:color w:val="000000"/>
                <w:kern w:val="2"/>
                <w:lang w:val="el-GR" w:bidi="he-IL"/>
              </w:rPr>
              <w:t xml:space="preserve">Σε αυτό το στάδιο θα διενεργηθούν συνεντεύξεις με τα αρμόδια στελέχη του φορέα για την συγκέντρωση των απόψεων τους σχετικά με: </w:t>
            </w:r>
          </w:p>
          <w:p w14:paraId="0DBD06A5" w14:textId="77777777" w:rsidR="00B2415F" w:rsidRPr="00B2415F" w:rsidRDefault="00B2415F" w:rsidP="00B2415F">
            <w:pPr>
              <w:spacing w:line="360" w:lineRule="auto"/>
              <w:jc w:val="both"/>
              <w:rPr>
                <w:rFonts w:eastAsia="Calibri"/>
                <w:color w:val="000000"/>
                <w:kern w:val="2"/>
                <w:lang w:val="el-GR" w:bidi="he-IL"/>
              </w:rPr>
            </w:pPr>
          </w:p>
          <w:p w14:paraId="27B49A98" w14:textId="77777777" w:rsidR="00B2415F" w:rsidRPr="00B2415F" w:rsidRDefault="00B2415F" w:rsidP="00B2415F">
            <w:pPr>
              <w:numPr>
                <w:ilvl w:val="0"/>
                <w:numId w:val="5"/>
              </w:numPr>
              <w:spacing w:after="160" w:line="360" w:lineRule="auto"/>
              <w:ind w:left="426"/>
              <w:jc w:val="both"/>
              <w:rPr>
                <w:rFonts w:eastAsia="Calibri"/>
                <w:color w:val="000000"/>
                <w:kern w:val="2"/>
                <w:lang w:val="el-GR" w:bidi="he-IL"/>
              </w:rPr>
            </w:pPr>
            <w:r w:rsidRPr="00B2415F">
              <w:rPr>
                <w:rFonts w:eastAsia="Calibri"/>
                <w:color w:val="000000"/>
                <w:kern w:val="2"/>
                <w:lang w:val="el-GR" w:bidi="he-IL"/>
              </w:rPr>
              <w:t xml:space="preserve">τους βασικούς στόχους του φορέα, </w:t>
            </w:r>
          </w:p>
          <w:p w14:paraId="569B8AF7" w14:textId="77777777" w:rsidR="00B2415F" w:rsidRPr="00B2415F" w:rsidRDefault="00B2415F" w:rsidP="00B2415F">
            <w:pPr>
              <w:numPr>
                <w:ilvl w:val="0"/>
                <w:numId w:val="5"/>
              </w:numPr>
              <w:spacing w:after="160" w:line="360" w:lineRule="auto"/>
              <w:ind w:left="426"/>
              <w:jc w:val="both"/>
              <w:rPr>
                <w:rFonts w:eastAsia="Calibri"/>
                <w:color w:val="000000"/>
                <w:kern w:val="2"/>
                <w:lang w:val="el-GR" w:bidi="he-IL"/>
              </w:rPr>
            </w:pPr>
            <w:r w:rsidRPr="00B2415F">
              <w:rPr>
                <w:rFonts w:eastAsia="Calibri"/>
                <w:color w:val="000000"/>
                <w:kern w:val="2"/>
                <w:lang w:val="el-GR" w:bidi="he-IL"/>
              </w:rPr>
              <w:t xml:space="preserve">τους σημαντικότερους κινδύνους που χαρακτηρίζουν τους στόχους αυτούς, </w:t>
            </w:r>
          </w:p>
          <w:p w14:paraId="282F0617" w14:textId="77777777" w:rsidR="00B2415F" w:rsidRPr="00B2415F" w:rsidRDefault="00B2415F" w:rsidP="00B2415F">
            <w:pPr>
              <w:numPr>
                <w:ilvl w:val="0"/>
                <w:numId w:val="5"/>
              </w:numPr>
              <w:spacing w:after="160" w:line="360" w:lineRule="auto"/>
              <w:ind w:left="426"/>
              <w:jc w:val="both"/>
              <w:rPr>
                <w:rFonts w:eastAsia="Calibri"/>
                <w:color w:val="000000"/>
                <w:kern w:val="2"/>
                <w:lang w:val="el-GR" w:bidi="he-IL"/>
              </w:rPr>
            </w:pPr>
            <w:r w:rsidRPr="00B2415F">
              <w:rPr>
                <w:rFonts w:eastAsia="Calibri"/>
                <w:color w:val="000000"/>
                <w:kern w:val="2"/>
                <w:lang w:val="el-GR" w:bidi="he-IL"/>
              </w:rPr>
              <w:t>την στρατηγική διαχείρισης των δημοσιονομικών κινδύνων.</w:t>
            </w:r>
          </w:p>
          <w:p w14:paraId="2F096A76" w14:textId="77777777" w:rsidR="00B2415F" w:rsidRPr="00B2415F" w:rsidRDefault="00B2415F" w:rsidP="00B2415F">
            <w:pPr>
              <w:spacing w:line="360" w:lineRule="auto"/>
              <w:jc w:val="both"/>
              <w:rPr>
                <w:rFonts w:eastAsia="Calibri"/>
                <w:color w:val="000000"/>
                <w:kern w:val="2"/>
                <w:lang w:val="el-GR" w:bidi="he-IL"/>
              </w:rPr>
            </w:pPr>
            <w:r w:rsidRPr="00B2415F">
              <w:rPr>
                <w:rFonts w:eastAsia="Calibri"/>
                <w:color w:val="000000"/>
                <w:kern w:val="2"/>
                <w:lang w:val="el-GR" w:bidi="he-IL"/>
              </w:rPr>
              <w:t xml:space="preserve">Στο στάδιο αυτό θα καλυφθούν λεπτομερώς οι μηχανισμοί προσδιορισμού, ανάλυσης, ελέγχου και διαχείρισης δημοσιονομικών κινδύνων που ενέχει η λειτουργία του φορέα. </w:t>
            </w:r>
          </w:p>
          <w:p w14:paraId="1745FCFF" w14:textId="77777777" w:rsidR="00B2415F" w:rsidRPr="00B2415F" w:rsidRDefault="00B2415F" w:rsidP="00B2415F">
            <w:pPr>
              <w:spacing w:line="360" w:lineRule="auto"/>
              <w:jc w:val="both"/>
              <w:rPr>
                <w:rFonts w:eastAsia="Calibri"/>
                <w:color w:val="000000"/>
                <w:kern w:val="2"/>
                <w:u w:val="single"/>
                <w:lang w:val="el-GR" w:bidi="he-IL"/>
              </w:rPr>
            </w:pPr>
          </w:p>
          <w:p w14:paraId="73078B17" w14:textId="77777777" w:rsidR="00B2415F" w:rsidRPr="00B2415F" w:rsidRDefault="00B2415F" w:rsidP="00B2415F">
            <w:pPr>
              <w:spacing w:line="360" w:lineRule="auto"/>
              <w:jc w:val="both"/>
              <w:rPr>
                <w:rFonts w:eastAsia="Calibri"/>
                <w:color w:val="000000"/>
                <w:kern w:val="2"/>
                <w:u w:val="single"/>
                <w:lang w:val="el-GR" w:bidi="he-IL"/>
              </w:rPr>
            </w:pPr>
            <w:r w:rsidRPr="00B2415F">
              <w:rPr>
                <w:rFonts w:eastAsia="Calibri"/>
                <w:b/>
                <w:bCs/>
                <w:color w:val="000000"/>
                <w:kern w:val="2"/>
                <w:u w:val="single"/>
                <w:lang w:val="el-GR" w:bidi="he-IL"/>
              </w:rPr>
              <w:t>Αξιολόγηση Ελεγκτικών Μηχανισμών και Δικλείδων Ασφαλείας του συνόλου των εργασιών – διαδικασιών που εφαρμόζονται σήμερα στο Φορέα</w:t>
            </w:r>
            <w:r w:rsidRPr="00B2415F">
              <w:rPr>
                <w:rFonts w:eastAsia="Calibri"/>
                <w:color w:val="000000"/>
                <w:kern w:val="2"/>
                <w:u w:val="single"/>
                <w:lang w:val="el-GR" w:bidi="he-IL"/>
              </w:rPr>
              <w:t>.</w:t>
            </w:r>
          </w:p>
          <w:p w14:paraId="036FE400" w14:textId="77777777" w:rsidR="00B2415F" w:rsidRPr="00B2415F" w:rsidRDefault="00B2415F" w:rsidP="00B2415F">
            <w:pPr>
              <w:spacing w:line="360" w:lineRule="auto"/>
              <w:jc w:val="both"/>
              <w:rPr>
                <w:rFonts w:eastAsia="Calibri"/>
                <w:color w:val="000000"/>
                <w:kern w:val="2"/>
                <w:lang w:val="el-GR" w:bidi="he-IL"/>
              </w:rPr>
            </w:pPr>
            <w:r w:rsidRPr="00B2415F">
              <w:rPr>
                <w:rFonts w:eastAsia="Calibri"/>
                <w:color w:val="000000"/>
                <w:kern w:val="2"/>
                <w:lang w:val="el-GR" w:bidi="he-IL"/>
              </w:rPr>
              <w:t xml:space="preserve">Στο στάδιο αυτό θα πραγματοποιηθεί αξιολόγηση των ελεγκτικών μηχανισμών και των δικλείδων ασφαλείας σε όλες τις υπηρεσίες του φορέα. Για όλες τις υπηρεσίες που θα καλυφθούν, θα εξεταστούν οι πρόσφατα αναπτυγμένες πολιτικές και διαδικασίες που έχουν υιοθετηθεί για την κάλυψη των σχετικών με κάθε μονάδα κινδύνων. </w:t>
            </w:r>
          </w:p>
          <w:p w14:paraId="768A842D" w14:textId="77777777" w:rsidR="00B2415F" w:rsidRPr="00B2415F" w:rsidRDefault="00B2415F" w:rsidP="00B2415F">
            <w:pPr>
              <w:tabs>
                <w:tab w:val="left" w:pos="1440"/>
              </w:tabs>
              <w:spacing w:line="360" w:lineRule="auto"/>
              <w:jc w:val="both"/>
              <w:rPr>
                <w:rFonts w:eastAsia="Calibri"/>
                <w:color w:val="000000"/>
                <w:kern w:val="2"/>
                <w:lang w:val="el-GR" w:bidi="he-IL"/>
              </w:rPr>
            </w:pPr>
            <w:r w:rsidRPr="00B2415F">
              <w:rPr>
                <w:rFonts w:eastAsia="Calibri"/>
                <w:color w:val="000000"/>
                <w:kern w:val="2"/>
                <w:lang w:val="el-GR" w:bidi="he-IL"/>
              </w:rPr>
              <w:t>Για το σκοπό αυτό ο ανάδοχος θα παραλάβει για κάθε υπηρεσία όλα τα εγχειρίδια πολιτικών και διαδικασιών, ενώ παράλληλα θα πραγματοποιηθούν από τον ανάδοχο συνεντεύξεις με όλα τα αρμόδια στελέχη κάθε υπηρεσίας έτσι ώστε να κατανοηθούν πλήρως τα σημεία ελέγχου που έχουν εισαχθεί για κάθε διεύθυνση. Στη συνέχεια θα πραγματοποιηθούν έλεγχοι επιβεβαίωσης (</w:t>
            </w:r>
            <w:r w:rsidRPr="00B2415F">
              <w:rPr>
                <w:rFonts w:eastAsia="Calibri"/>
                <w:color w:val="000000"/>
                <w:kern w:val="2"/>
                <w:lang w:bidi="he-IL"/>
              </w:rPr>
              <w:t>walk</w:t>
            </w:r>
            <w:r w:rsidRPr="00B2415F">
              <w:rPr>
                <w:rFonts w:eastAsia="Calibri"/>
                <w:color w:val="000000"/>
                <w:kern w:val="2"/>
                <w:lang w:val="el-GR" w:bidi="he-IL"/>
              </w:rPr>
              <w:t xml:space="preserve"> </w:t>
            </w:r>
            <w:r w:rsidRPr="00B2415F">
              <w:rPr>
                <w:rFonts w:eastAsia="Calibri"/>
                <w:color w:val="000000"/>
                <w:kern w:val="2"/>
                <w:lang w:bidi="he-IL"/>
              </w:rPr>
              <w:t>through</w:t>
            </w:r>
            <w:r w:rsidRPr="00B2415F">
              <w:rPr>
                <w:rFonts w:eastAsia="Calibri"/>
                <w:color w:val="000000"/>
                <w:kern w:val="2"/>
                <w:lang w:val="el-GR" w:bidi="he-IL"/>
              </w:rPr>
              <w:t xml:space="preserve"> </w:t>
            </w:r>
            <w:r w:rsidRPr="00B2415F">
              <w:rPr>
                <w:rFonts w:eastAsia="Calibri"/>
                <w:color w:val="000000"/>
                <w:kern w:val="2"/>
                <w:lang w:bidi="he-IL"/>
              </w:rPr>
              <w:t>test</w:t>
            </w:r>
            <w:r w:rsidRPr="00B2415F">
              <w:rPr>
                <w:rFonts w:eastAsia="Calibri"/>
                <w:color w:val="000000"/>
                <w:kern w:val="2"/>
                <w:lang w:val="el-GR" w:bidi="he-IL"/>
              </w:rPr>
              <w:t>s) ώστε να επιβεβαιωθεί ότι το σύστημα λειτουργεί όπως έχει περιγράφει και εμφανίζεται στις σχετικές διαδικασίες.</w:t>
            </w:r>
          </w:p>
          <w:p w14:paraId="3AFDAAAF" w14:textId="77777777" w:rsidR="00B2415F" w:rsidRPr="00B2415F" w:rsidRDefault="00B2415F" w:rsidP="00B2415F">
            <w:pPr>
              <w:spacing w:line="360" w:lineRule="auto"/>
              <w:jc w:val="both"/>
              <w:rPr>
                <w:rFonts w:eastAsia="DengXian"/>
                <w:b/>
                <w:bCs/>
                <w:i/>
                <w:iCs/>
                <w:color w:val="000000"/>
                <w:kern w:val="24"/>
                <w:u w:val="single"/>
                <w:lang w:val="el-GR"/>
              </w:rPr>
            </w:pPr>
            <w:r w:rsidRPr="00B2415F">
              <w:rPr>
                <w:rFonts w:eastAsia="DengXian"/>
                <w:b/>
                <w:bCs/>
                <w:i/>
                <w:iCs/>
                <w:color w:val="000000"/>
                <w:kern w:val="24"/>
                <w:u w:val="single"/>
                <w:lang w:val="el-GR"/>
              </w:rPr>
              <w:t>Στάδιο 2 – Καταγραφή διαδικασιών που περιέχουν δημοσιονομικό κίνδυνο, ανάλυση των δημοσιονομικών κινδύνων και δικλείδων  ασφαλείας ανά διαδικασία</w:t>
            </w:r>
          </w:p>
          <w:p w14:paraId="3089CAA0" w14:textId="77777777" w:rsidR="00B2415F" w:rsidRPr="00B2415F" w:rsidRDefault="00B2415F" w:rsidP="00B2415F">
            <w:pPr>
              <w:numPr>
                <w:ilvl w:val="0"/>
                <w:numId w:val="6"/>
              </w:numPr>
              <w:tabs>
                <w:tab w:val="left" w:pos="1440"/>
              </w:tabs>
              <w:spacing w:after="160" w:line="360" w:lineRule="auto"/>
              <w:ind w:left="426"/>
              <w:jc w:val="both"/>
              <w:rPr>
                <w:rFonts w:eastAsia="Calibri"/>
                <w:color w:val="000000"/>
                <w:kern w:val="2"/>
                <w:lang w:val="el-GR" w:bidi="he-IL"/>
              </w:rPr>
            </w:pPr>
            <w:r w:rsidRPr="00B2415F">
              <w:rPr>
                <w:rFonts w:eastAsia="Calibri"/>
                <w:color w:val="000000"/>
                <w:kern w:val="2"/>
                <w:lang w:val="el-GR" w:bidi="he-IL"/>
              </w:rPr>
              <w:t>Εκπόνηση προσχεδίου (</w:t>
            </w:r>
            <w:r w:rsidRPr="00B2415F">
              <w:rPr>
                <w:rFonts w:eastAsia="Calibri"/>
                <w:color w:val="000000"/>
                <w:kern w:val="2"/>
                <w:lang w:bidi="he-IL"/>
              </w:rPr>
              <w:t>draft</w:t>
            </w:r>
            <w:r w:rsidRPr="00B2415F">
              <w:rPr>
                <w:rFonts w:eastAsia="Calibri"/>
                <w:color w:val="000000"/>
                <w:kern w:val="2"/>
                <w:lang w:val="el-GR" w:bidi="he-IL"/>
              </w:rPr>
              <w:t xml:space="preserve"> έκδοσης) των διαδικασιών, των δημοσιονομικών κινδύνων ανά διαδικασία και των δικλείδων ασφαλείας ανά διαδικασία.</w:t>
            </w:r>
          </w:p>
          <w:p w14:paraId="312F27CE" w14:textId="77777777" w:rsidR="00B2415F" w:rsidRPr="00B2415F" w:rsidRDefault="00B2415F" w:rsidP="00B2415F">
            <w:pPr>
              <w:numPr>
                <w:ilvl w:val="0"/>
                <w:numId w:val="6"/>
              </w:numPr>
              <w:tabs>
                <w:tab w:val="left" w:pos="1440"/>
              </w:tabs>
              <w:spacing w:after="160" w:line="360" w:lineRule="auto"/>
              <w:ind w:left="426"/>
              <w:jc w:val="both"/>
              <w:rPr>
                <w:rFonts w:eastAsia="Calibri"/>
                <w:color w:val="000000"/>
                <w:kern w:val="2"/>
                <w:lang w:val="el-GR" w:bidi="he-IL"/>
              </w:rPr>
            </w:pPr>
            <w:r w:rsidRPr="00B2415F">
              <w:rPr>
                <w:rFonts w:eastAsia="Calibri"/>
                <w:color w:val="000000"/>
                <w:kern w:val="2"/>
                <w:lang w:val="el-GR" w:bidi="he-IL"/>
              </w:rPr>
              <w:t>Αξιολόγηση των Δημοσιονομικών κινδύνων βάσει των υφιστάμενων δικλείδων ασφαλείας.</w:t>
            </w:r>
          </w:p>
          <w:p w14:paraId="7916CED7" w14:textId="77777777" w:rsidR="00B2415F" w:rsidRPr="00B2415F" w:rsidRDefault="00B2415F" w:rsidP="00B2415F">
            <w:pPr>
              <w:numPr>
                <w:ilvl w:val="0"/>
                <w:numId w:val="6"/>
              </w:numPr>
              <w:tabs>
                <w:tab w:val="left" w:pos="1440"/>
              </w:tabs>
              <w:spacing w:after="160" w:line="360" w:lineRule="auto"/>
              <w:ind w:left="426"/>
              <w:jc w:val="both"/>
              <w:rPr>
                <w:rFonts w:eastAsia="Calibri"/>
                <w:color w:val="000000"/>
                <w:kern w:val="2"/>
                <w:lang w:val="el-GR" w:bidi="he-IL"/>
              </w:rPr>
            </w:pPr>
            <w:r w:rsidRPr="00B2415F">
              <w:rPr>
                <w:rFonts w:eastAsia="Calibri"/>
                <w:color w:val="000000"/>
                <w:kern w:val="2"/>
                <w:lang w:val="el-GR" w:bidi="he-IL"/>
              </w:rPr>
              <w:t>Αποστολή στα αρμόδια στελέχη των αντίστοιχων διευθύνσεων. Παροχή επεξηγηματικών πληροφοριών και καταγραφή των σχολίων τους και ενδεχόμενων προτάσεων από την πλευρά τους.</w:t>
            </w:r>
          </w:p>
          <w:p w14:paraId="7B0A1978" w14:textId="77777777" w:rsidR="00B2415F" w:rsidRPr="00B2415F" w:rsidRDefault="00B2415F" w:rsidP="00B2415F">
            <w:pPr>
              <w:numPr>
                <w:ilvl w:val="0"/>
                <w:numId w:val="6"/>
              </w:numPr>
              <w:tabs>
                <w:tab w:val="left" w:pos="1440"/>
              </w:tabs>
              <w:spacing w:after="160" w:line="360" w:lineRule="auto"/>
              <w:ind w:left="426"/>
              <w:jc w:val="both"/>
              <w:rPr>
                <w:rFonts w:eastAsia="Calibri"/>
                <w:color w:val="000000"/>
                <w:kern w:val="2"/>
                <w:lang w:val="el-GR" w:bidi="he-IL"/>
              </w:rPr>
            </w:pPr>
            <w:r w:rsidRPr="00B2415F">
              <w:rPr>
                <w:rFonts w:eastAsia="Calibri"/>
                <w:color w:val="000000"/>
                <w:kern w:val="2"/>
                <w:lang w:val="el-GR" w:bidi="he-IL"/>
              </w:rPr>
              <w:lastRenderedPageBreak/>
              <w:t>Καταγραφή τυχόν τροποποιήσεων στα προσχέδια των διαδικασιών που θα προκύψουν από το προηγούμενο βήμα.</w:t>
            </w:r>
          </w:p>
          <w:p w14:paraId="4D800B1A" w14:textId="77777777" w:rsidR="00B2415F" w:rsidRPr="00B2415F" w:rsidRDefault="00B2415F" w:rsidP="00B2415F">
            <w:pPr>
              <w:numPr>
                <w:ilvl w:val="0"/>
                <w:numId w:val="6"/>
              </w:numPr>
              <w:tabs>
                <w:tab w:val="left" w:pos="1440"/>
              </w:tabs>
              <w:spacing w:after="160" w:line="360" w:lineRule="auto"/>
              <w:ind w:left="426"/>
              <w:jc w:val="both"/>
              <w:rPr>
                <w:rFonts w:eastAsia="Calibri"/>
                <w:color w:val="000000"/>
                <w:kern w:val="2"/>
                <w:lang w:val="el-GR" w:bidi="he-IL"/>
              </w:rPr>
            </w:pPr>
            <w:r w:rsidRPr="00B2415F">
              <w:rPr>
                <w:rFonts w:eastAsia="Calibri"/>
                <w:color w:val="000000"/>
                <w:kern w:val="2"/>
                <w:lang w:val="el-GR" w:bidi="he-IL"/>
              </w:rPr>
              <w:t>Εκπόνηση προτάσεων εισαγωγής δικλείδων ασφαλείας ανά διαδικασία που εμπεριέχει δημοσιονομικό κίνδυνο.</w:t>
            </w:r>
          </w:p>
          <w:p w14:paraId="4436BDAF" w14:textId="77777777" w:rsidR="00B2415F" w:rsidRPr="00B2415F" w:rsidRDefault="00B2415F" w:rsidP="00B2415F">
            <w:pPr>
              <w:numPr>
                <w:ilvl w:val="0"/>
                <w:numId w:val="6"/>
              </w:numPr>
              <w:tabs>
                <w:tab w:val="left" w:pos="1440"/>
              </w:tabs>
              <w:spacing w:after="160" w:line="360" w:lineRule="auto"/>
              <w:ind w:left="426"/>
              <w:jc w:val="both"/>
              <w:rPr>
                <w:rFonts w:eastAsia="Calibri"/>
                <w:color w:val="000000"/>
                <w:kern w:val="2"/>
                <w:lang w:val="el-GR" w:bidi="he-IL"/>
              </w:rPr>
            </w:pPr>
            <w:r w:rsidRPr="00B2415F">
              <w:rPr>
                <w:rFonts w:eastAsia="Calibri"/>
                <w:color w:val="000000"/>
                <w:kern w:val="2"/>
                <w:lang w:val="el-GR" w:bidi="he-IL"/>
              </w:rPr>
              <w:t>Αποστολή στα αρμόδια στελέχη των αντίστοιχων διευθύνσεων. Παροχή επεξηγηματικών πληροφοριών και καταγραφή των σχολίων τους και ενδεχόμενων προτάσεων από την πλευρά τους.</w:t>
            </w:r>
          </w:p>
          <w:p w14:paraId="0317C93B" w14:textId="77777777" w:rsidR="00B2415F" w:rsidRPr="00B2415F" w:rsidRDefault="00B2415F" w:rsidP="00B2415F">
            <w:pPr>
              <w:numPr>
                <w:ilvl w:val="0"/>
                <w:numId w:val="6"/>
              </w:numPr>
              <w:tabs>
                <w:tab w:val="left" w:pos="1440"/>
              </w:tabs>
              <w:spacing w:after="160" w:line="360" w:lineRule="auto"/>
              <w:ind w:left="426"/>
              <w:jc w:val="both"/>
              <w:rPr>
                <w:rFonts w:eastAsia="Calibri"/>
                <w:color w:val="000000"/>
                <w:kern w:val="2"/>
                <w:lang w:val="el-GR" w:bidi="he-IL"/>
              </w:rPr>
            </w:pPr>
            <w:r w:rsidRPr="00B2415F">
              <w:rPr>
                <w:rFonts w:eastAsia="Calibri"/>
                <w:color w:val="000000"/>
                <w:kern w:val="2"/>
                <w:lang w:val="el-GR" w:bidi="he-IL"/>
              </w:rPr>
              <w:t xml:space="preserve">Εκπόνηση τελικού προσχεδίου και αποστολή τους στη Διοίκηση για έγκριση. </w:t>
            </w:r>
          </w:p>
          <w:p w14:paraId="428F8A11" w14:textId="77777777" w:rsidR="00B2415F" w:rsidRPr="00B2415F" w:rsidRDefault="00B2415F" w:rsidP="00B2415F">
            <w:pPr>
              <w:numPr>
                <w:ilvl w:val="0"/>
                <w:numId w:val="6"/>
              </w:numPr>
              <w:tabs>
                <w:tab w:val="left" w:pos="1440"/>
              </w:tabs>
              <w:spacing w:after="160" w:line="360" w:lineRule="auto"/>
              <w:ind w:left="426"/>
              <w:jc w:val="both"/>
              <w:rPr>
                <w:rFonts w:eastAsia="Calibri"/>
                <w:color w:val="000000"/>
                <w:kern w:val="2"/>
                <w:lang w:val="el-GR" w:bidi="he-IL"/>
              </w:rPr>
            </w:pPr>
            <w:r w:rsidRPr="00B2415F">
              <w:rPr>
                <w:rFonts w:eastAsia="Calibri"/>
                <w:color w:val="000000"/>
                <w:kern w:val="2"/>
                <w:lang w:val="el-GR" w:bidi="he-IL"/>
              </w:rPr>
              <w:t>Καταγραφή τυχόν τροποποιήσεων στα τελικά προσχέδια των διαδικασιών που θα προκύψουν από το προηγούμενο βήμα.</w:t>
            </w:r>
          </w:p>
          <w:p w14:paraId="17B07969" w14:textId="77777777" w:rsidR="00B2415F" w:rsidRPr="00B2415F" w:rsidRDefault="00B2415F" w:rsidP="00B2415F">
            <w:pPr>
              <w:numPr>
                <w:ilvl w:val="0"/>
                <w:numId w:val="6"/>
              </w:numPr>
              <w:tabs>
                <w:tab w:val="left" w:pos="1440"/>
              </w:tabs>
              <w:spacing w:after="160" w:line="360" w:lineRule="auto"/>
              <w:ind w:left="426"/>
              <w:jc w:val="both"/>
              <w:rPr>
                <w:rFonts w:eastAsia="Calibri"/>
                <w:color w:val="000000"/>
                <w:kern w:val="2"/>
                <w:lang w:val="el-GR" w:bidi="he-IL"/>
              </w:rPr>
            </w:pPr>
            <w:r w:rsidRPr="00B2415F">
              <w:rPr>
                <w:rFonts w:eastAsia="Calibri"/>
                <w:color w:val="000000"/>
                <w:kern w:val="2"/>
                <w:lang w:val="el-GR" w:bidi="he-IL"/>
              </w:rPr>
              <w:t>Οριστικοποίηση και έγκριση από τη Διοίκηση.</w:t>
            </w:r>
          </w:p>
          <w:p w14:paraId="682E6358" w14:textId="77777777" w:rsidR="00B2415F" w:rsidRPr="00B2415F" w:rsidRDefault="00B2415F" w:rsidP="00B2415F">
            <w:pPr>
              <w:tabs>
                <w:tab w:val="left" w:pos="1440"/>
              </w:tabs>
              <w:spacing w:line="360" w:lineRule="auto"/>
              <w:jc w:val="both"/>
              <w:rPr>
                <w:rFonts w:eastAsia="Calibri"/>
                <w:color w:val="000000"/>
                <w:kern w:val="2"/>
                <w:lang w:val="el-GR" w:bidi="he-IL"/>
              </w:rPr>
            </w:pPr>
          </w:p>
          <w:p w14:paraId="56A61BA2" w14:textId="77777777" w:rsidR="00B2415F" w:rsidRPr="00B2415F" w:rsidRDefault="00B2415F" w:rsidP="00B2415F">
            <w:pPr>
              <w:tabs>
                <w:tab w:val="left" w:pos="1440"/>
              </w:tabs>
              <w:spacing w:line="360" w:lineRule="auto"/>
              <w:jc w:val="both"/>
              <w:rPr>
                <w:b/>
                <w:bCs/>
                <w:color w:val="000000"/>
                <w:kern w:val="2"/>
                <w:u w:val="single"/>
                <w:lang w:val="el-GR" w:eastAsia="en-US" w:bidi="he-IL"/>
              </w:rPr>
            </w:pPr>
            <w:bookmarkStart w:id="1" w:name="_Toc117071775"/>
            <w:r w:rsidRPr="00B2415F">
              <w:rPr>
                <w:b/>
                <w:bCs/>
                <w:color w:val="000000"/>
                <w:kern w:val="2"/>
                <w:u w:val="single"/>
                <w:lang w:val="el-GR" w:eastAsia="en-US" w:bidi="he-IL"/>
              </w:rPr>
              <w:t xml:space="preserve">Παραδοτέα </w:t>
            </w:r>
          </w:p>
          <w:bookmarkEnd w:id="1"/>
          <w:p w14:paraId="3D7EE893" w14:textId="77777777" w:rsidR="00B2415F" w:rsidRPr="00B2415F" w:rsidRDefault="00B2415F" w:rsidP="00B2415F">
            <w:pPr>
              <w:numPr>
                <w:ilvl w:val="0"/>
                <w:numId w:val="7"/>
              </w:numPr>
              <w:spacing w:after="160" w:line="360" w:lineRule="auto"/>
              <w:contextualSpacing/>
              <w:jc w:val="both"/>
              <w:rPr>
                <w:rFonts w:eastAsia="Calibri"/>
                <w:color w:val="000000"/>
                <w:kern w:val="2"/>
                <w:lang w:val="el-GR" w:bidi="he-IL"/>
              </w:rPr>
            </w:pPr>
            <w:r w:rsidRPr="00B2415F">
              <w:rPr>
                <w:rFonts w:eastAsia="Calibri"/>
                <w:color w:val="000000"/>
                <w:kern w:val="2"/>
                <w:lang w:val="el-GR" w:bidi="he-IL"/>
              </w:rPr>
              <w:t>Ο Προγραμματισμός του Έργου είναι ένα από τα πιο κρίσιμα εργαλεία. Προσδίδεται αξία α) με την κατανόηση της στρατηγικής και των στόχων του Νοσοκομείου και στη συνέχεια β) με τον καθορισμό του καλύτερου τρόπου με τον οποίο μπορεί να υποστηριχθεί η επίτευξη των στόχων του. Ενδεικτικά το στάδιο αυτό περιλαμβάνει την ενημέρωση των τμημάτων που θα πραγματοποιηθούν συναντήσεις για προκαταρκτική μελέτη, τον καθορισμό των σημαντικότερων διαδικασιών &amp; το εύρος του ελέγχου βάσει της Νομοθεσίας και των Διεθνών προτύπων, την συγκέντρωση στοιχείων του ελέγχου, προσδιορισμός των πιθανών προβληματικών περιοχών.</w:t>
            </w:r>
          </w:p>
          <w:p w14:paraId="48AD1742" w14:textId="77777777" w:rsidR="00B2415F" w:rsidRPr="00B2415F" w:rsidRDefault="00B2415F" w:rsidP="00B2415F">
            <w:pPr>
              <w:numPr>
                <w:ilvl w:val="0"/>
                <w:numId w:val="7"/>
              </w:numPr>
              <w:spacing w:after="160" w:line="360" w:lineRule="auto"/>
              <w:contextualSpacing/>
              <w:jc w:val="both"/>
              <w:rPr>
                <w:rFonts w:eastAsia="Calibri"/>
                <w:color w:val="000000"/>
                <w:kern w:val="2"/>
                <w:lang w:val="el-GR" w:bidi="he-IL"/>
              </w:rPr>
            </w:pPr>
            <w:r w:rsidRPr="00B2415F">
              <w:rPr>
                <w:rFonts w:eastAsia="Calibri"/>
                <w:color w:val="000000"/>
                <w:kern w:val="2"/>
                <w:lang w:val="el-GR" w:bidi="he-IL"/>
              </w:rPr>
              <w:t>Συμβουλευτικές Υπηρεσίες για την καταγραφή των Διαδικασιών που ενέχουν Δημοσιονομικές Επιπτώσεις και των επιμέρους σταδίων αυτών.</w:t>
            </w:r>
          </w:p>
          <w:p w14:paraId="3362203C" w14:textId="77777777" w:rsidR="00B2415F" w:rsidRPr="00B2415F" w:rsidRDefault="00B2415F" w:rsidP="00B2415F">
            <w:pPr>
              <w:numPr>
                <w:ilvl w:val="0"/>
                <w:numId w:val="7"/>
              </w:numPr>
              <w:spacing w:after="160" w:line="360" w:lineRule="auto"/>
              <w:contextualSpacing/>
              <w:jc w:val="both"/>
              <w:rPr>
                <w:rFonts w:eastAsia="Calibri"/>
                <w:color w:val="000000"/>
                <w:kern w:val="2"/>
                <w:lang w:val="el-GR" w:bidi="he-IL"/>
              </w:rPr>
            </w:pPr>
            <w:r w:rsidRPr="00B2415F">
              <w:rPr>
                <w:rFonts w:eastAsia="Calibri"/>
                <w:color w:val="000000"/>
                <w:kern w:val="2"/>
                <w:lang w:val="el-GR" w:bidi="he-IL"/>
              </w:rPr>
              <w:t>Παράδοση σχεδίου - εγχειριδίου που θα περιγράφει αναλυτικά τις διαδικασίες και τους δημοσιονομικούς κινδύνους ανά ελεγκτικό κύκλωμα προς ενδυνάμωση του Συστήματος Εσωτερικού Ελέγχου, περιορισμό των υφιστάμενων δημοσιονομικών κινδύνων και προτυποποίηση - βελτιστοποίηση των υφιστάμενων διαδικασιών που περιέχουν δημοσιονομικό κίνδυνο.</w:t>
            </w:r>
          </w:p>
          <w:p w14:paraId="6D02F6CF" w14:textId="77777777" w:rsidR="000F0C36" w:rsidRDefault="00DA28CD">
            <w:pPr>
              <w:rPr>
                <w:b/>
                <w:bCs/>
                <w:u w:val="single"/>
                <w:lang w:val="el-GR"/>
              </w:rPr>
            </w:pPr>
            <w:r w:rsidRPr="00DA28CD">
              <w:rPr>
                <w:b/>
                <w:bCs/>
                <w:u w:val="single"/>
                <w:lang w:val="el-GR"/>
              </w:rPr>
              <w:t>Χρονοδιάγραμμα Παραδοτέων</w:t>
            </w:r>
          </w:p>
          <w:tbl>
            <w:tblPr>
              <w:tblW w:w="746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779"/>
              <w:gridCol w:w="1521"/>
              <w:gridCol w:w="2160"/>
            </w:tblGrid>
            <w:tr w:rsidR="00DA28CD" w14:paraId="62FA2604" w14:textId="77777777" w:rsidTr="00E07658">
              <w:trPr>
                <w:trHeight w:val="645"/>
                <w:jc w:val="center"/>
              </w:trPr>
              <w:tc>
                <w:tcPr>
                  <w:tcW w:w="3779" w:type="dxa"/>
                  <w:shd w:val="clear" w:color="auto" w:fill="595959"/>
                  <w:vAlign w:val="center"/>
                </w:tcPr>
                <w:p w14:paraId="66EBFAAD" w14:textId="77777777" w:rsidR="00DA28CD" w:rsidRDefault="00DA28CD" w:rsidP="00DA28CD">
                  <w:pPr>
                    <w:spacing w:line="360" w:lineRule="auto"/>
                    <w:jc w:val="center"/>
                    <w:rPr>
                      <w:b/>
                      <w:bCs/>
                      <w:color w:val="FFFFFF"/>
                      <w:lang w:eastAsia="en-US"/>
                    </w:rPr>
                  </w:pPr>
                  <w:r>
                    <w:rPr>
                      <w:b/>
                      <w:bCs/>
                      <w:color w:val="FFFFFF"/>
                      <w:lang w:eastAsia="en-US"/>
                    </w:rPr>
                    <w:t>Περιγραφή Εργασίας</w:t>
                  </w:r>
                </w:p>
              </w:tc>
              <w:tc>
                <w:tcPr>
                  <w:tcW w:w="1521" w:type="dxa"/>
                  <w:shd w:val="clear" w:color="auto" w:fill="595959"/>
                  <w:vAlign w:val="center"/>
                </w:tcPr>
                <w:p w14:paraId="05FCA042" w14:textId="77777777" w:rsidR="00DA28CD" w:rsidRDefault="00DA28CD" w:rsidP="00DA28CD">
                  <w:pPr>
                    <w:spacing w:line="360" w:lineRule="auto"/>
                    <w:jc w:val="center"/>
                    <w:rPr>
                      <w:b/>
                      <w:bCs/>
                      <w:color w:val="FFFFFF"/>
                      <w:lang w:eastAsia="en-US"/>
                    </w:rPr>
                  </w:pPr>
                  <w:r>
                    <w:rPr>
                      <w:b/>
                      <w:bCs/>
                      <w:color w:val="FFFFFF"/>
                      <w:lang w:eastAsia="en-US"/>
                    </w:rPr>
                    <w:t>Φάση</w:t>
                  </w:r>
                </w:p>
              </w:tc>
              <w:tc>
                <w:tcPr>
                  <w:tcW w:w="2160" w:type="dxa"/>
                  <w:shd w:val="clear" w:color="auto" w:fill="595959"/>
                  <w:vAlign w:val="center"/>
                </w:tcPr>
                <w:p w14:paraId="479CBC8C" w14:textId="77777777" w:rsidR="00DA28CD" w:rsidRDefault="00DA28CD" w:rsidP="00DA28CD">
                  <w:pPr>
                    <w:spacing w:line="360" w:lineRule="auto"/>
                    <w:jc w:val="center"/>
                    <w:rPr>
                      <w:b/>
                      <w:bCs/>
                      <w:color w:val="FFFFFF"/>
                      <w:lang w:eastAsia="en-US"/>
                    </w:rPr>
                  </w:pPr>
                  <w:r>
                    <w:rPr>
                      <w:b/>
                      <w:bCs/>
                      <w:color w:val="FFFFFF"/>
                      <w:lang w:eastAsia="en-US"/>
                    </w:rPr>
                    <w:t>Διάρκεια</w:t>
                  </w:r>
                </w:p>
              </w:tc>
            </w:tr>
            <w:tr w:rsidR="00DA28CD" w:rsidRPr="004E6121" w14:paraId="6FF63D39" w14:textId="77777777" w:rsidTr="00E07658">
              <w:trPr>
                <w:trHeight w:val="1275"/>
                <w:jc w:val="center"/>
              </w:trPr>
              <w:tc>
                <w:tcPr>
                  <w:tcW w:w="3779" w:type="dxa"/>
                  <w:vAlign w:val="center"/>
                </w:tcPr>
                <w:p w14:paraId="31915B85" w14:textId="77777777" w:rsidR="00DA28CD" w:rsidRPr="00DA28CD" w:rsidRDefault="00DA28CD" w:rsidP="00DA28CD">
                  <w:pPr>
                    <w:spacing w:line="360" w:lineRule="auto"/>
                    <w:jc w:val="center"/>
                    <w:rPr>
                      <w:bCs/>
                      <w:lang w:val="el-GR"/>
                    </w:rPr>
                  </w:pPr>
                  <w:r w:rsidRPr="00DA28CD">
                    <w:rPr>
                      <w:bCs/>
                      <w:lang w:val="el-GR"/>
                    </w:rPr>
                    <w:t>Προγραμματισμός του έργου</w:t>
                  </w:r>
                </w:p>
                <w:p w14:paraId="3070BEA8" w14:textId="77777777" w:rsidR="00DA28CD" w:rsidRPr="00DA28CD" w:rsidRDefault="00DA28CD" w:rsidP="00DA28CD">
                  <w:pPr>
                    <w:spacing w:line="360" w:lineRule="auto"/>
                    <w:jc w:val="center"/>
                    <w:rPr>
                      <w:lang w:val="el-GR" w:eastAsia="en-US"/>
                    </w:rPr>
                  </w:pPr>
                  <w:r w:rsidRPr="00DA28CD">
                    <w:rPr>
                      <w:bCs/>
                      <w:lang w:val="el-GR"/>
                    </w:rPr>
                    <w:t>(Επικαιροποίηση των υφιστάμενων διαδικασιών και επιλογή των 20 νέων Διαδικασιών έπειτα από τη διενέργεια συνεντεύξεων με τις υπηρεσίες και Προσδιορισμός Χρονοδιαγράμματος Υλοποίησης του Έργου)</w:t>
                  </w:r>
                </w:p>
              </w:tc>
              <w:tc>
                <w:tcPr>
                  <w:tcW w:w="1521" w:type="dxa"/>
                  <w:vAlign w:val="center"/>
                </w:tcPr>
                <w:p w14:paraId="704EF57D" w14:textId="77777777" w:rsidR="00DA28CD" w:rsidRDefault="00DA28CD" w:rsidP="00DA28CD">
                  <w:pPr>
                    <w:spacing w:line="360" w:lineRule="auto"/>
                    <w:jc w:val="center"/>
                    <w:rPr>
                      <w:lang w:eastAsia="en-US"/>
                    </w:rPr>
                  </w:pPr>
                  <w:r>
                    <w:rPr>
                      <w:lang w:eastAsia="en-US"/>
                    </w:rPr>
                    <w:t>1η</w:t>
                  </w:r>
                </w:p>
              </w:tc>
              <w:tc>
                <w:tcPr>
                  <w:tcW w:w="2160" w:type="dxa"/>
                  <w:vAlign w:val="center"/>
                </w:tcPr>
                <w:p w14:paraId="202CC109" w14:textId="77777777" w:rsidR="00DA28CD" w:rsidRPr="00DA28CD" w:rsidRDefault="00DA28CD" w:rsidP="00DA28CD">
                  <w:pPr>
                    <w:spacing w:line="360" w:lineRule="auto"/>
                    <w:jc w:val="center"/>
                    <w:rPr>
                      <w:lang w:val="el-GR" w:eastAsia="en-US"/>
                    </w:rPr>
                  </w:pPr>
                  <w:r w:rsidRPr="00DA28CD">
                    <w:rPr>
                      <w:lang w:val="el-GR" w:eastAsia="en-US"/>
                    </w:rPr>
                    <w:t>Μέχρι 30 ημέρες από την υπογραφή της σύμβασης</w:t>
                  </w:r>
                </w:p>
              </w:tc>
            </w:tr>
            <w:tr w:rsidR="00DA28CD" w14:paraId="0F5822CC" w14:textId="77777777" w:rsidTr="00E07658">
              <w:trPr>
                <w:trHeight w:val="1275"/>
                <w:jc w:val="center"/>
              </w:trPr>
              <w:tc>
                <w:tcPr>
                  <w:tcW w:w="3779" w:type="dxa"/>
                  <w:vAlign w:val="center"/>
                </w:tcPr>
                <w:p w14:paraId="5497B46F" w14:textId="77777777" w:rsidR="00DA28CD" w:rsidRPr="00DA28CD" w:rsidRDefault="00DA28CD" w:rsidP="00DA28CD">
                  <w:pPr>
                    <w:spacing w:line="360" w:lineRule="auto"/>
                    <w:jc w:val="center"/>
                    <w:rPr>
                      <w:lang w:val="el-GR" w:eastAsia="en-US"/>
                    </w:rPr>
                  </w:pPr>
                  <w:r w:rsidRPr="00DA28CD">
                    <w:rPr>
                      <w:bCs/>
                      <w:lang w:val="el-GR" w:eastAsia="en-US"/>
                    </w:rPr>
                    <w:lastRenderedPageBreak/>
                    <w:t>Συμβουλευτικές υπηρεσίες καταγραφής Σταδίων, ανά Διαδικασία</w:t>
                  </w:r>
                </w:p>
              </w:tc>
              <w:tc>
                <w:tcPr>
                  <w:tcW w:w="1521" w:type="dxa"/>
                  <w:vAlign w:val="center"/>
                </w:tcPr>
                <w:p w14:paraId="5AF1E28F" w14:textId="77777777" w:rsidR="00DA28CD" w:rsidRDefault="00DA28CD" w:rsidP="00DA28CD">
                  <w:pPr>
                    <w:spacing w:line="360" w:lineRule="auto"/>
                    <w:jc w:val="center"/>
                    <w:rPr>
                      <w:lang w:eastAsia="en-US"/>
                    </w:rPr>
                  </w:pPr>
                  <w:r>
                    <w:rPr>
                      <w:lang w:eastAsia="en-US"/>
                    </w:rPr>
                    <w:t>2η</w:t>
                  </w:r>
                </w:p>
              </w:tc>
              <w:tc>
                <w:tcPr>
                  <w:tcW w:w="2160" w:type="dxa"/>
                  <w:vAlign w:val="center"/>
                </w:tcPr>
                <w:p w14:paraId="0C8D78CB" w14:textId="77777777" w:rsidR="00DA28CD" w:rsidRDefault="00DA28CD" w:rsidP="00DA28CD">
                  <w:pPr>
                    <w:spacing w:line="360" w:lineRule="auto"/>
                    <w:jc w:val="center"/>
                    <w:rPr>
                      <w:lang w:eastAsia="en-US"/>
                    </w:rPr>
                  </w:pPr>
                </w:p>
                <w:p w14:paraId="2A5FCC5A" w14:textId="77777777" w:rsidR="00DA28CD" w:rsidRDefault="00DA28CD" w:rsidP="00DA28CD">
                  <w:pPr>
                    <w:spacing w:line="360" w:lineRule="auto"/>
                    <w:jc w:val="center"/>
                    <w:rPr>
                      <w:lang w:eastAsia="en-US"/>
                    </w:rPr>
                  </w:pPr>
                  <w:r>
                    <w:rPr>
                      <w:lang w:eastAsia="en-US"/>
                    </w:rPr>
                    <w:t>έως και 9 μήνες</w:t>
                  </w:r>
                </w:p>
                <w:p w14:paraId="382F72E9" w14:textId="77777777" w:rsidR="00DA28CD" w:rsidRDefault="00DA28CD" w:rsidP="00DA28CD">
                  <w:pPr>
                    <w:spacing w:line="360" w:lineRule="auto"/>
                    <w:jc w:val="center"/>
                    <w:rPr>
                      <w:lang w:eastAsia="en-US"/>
                    </w:rPr>
                  </w:pPr>
                </w:p>
              </w:tc>
            </w:tr>
            <w:tr w:rsidR="00DA28CD" w:rsidRPr="004E6121" w14:paraId="4A194865" w14:textId="77777777" w:rsidTr="00E07658">
              <w:trPr>
                <w:trHeight w:val="1275"/>
                <w:jc w:val="center"/>
              </w:trPr>
              <w:tc>
                <w:tcPr>
                  <w:tcW w:w="3779" w:type="dxa"/>
                  <w:vAlign w:val="center"/>
                </w:tcPr>
                <w:p w14:paraId="433BB0E5" w14:textId="77777777" w:rsidR="00DA28CD" w:rsidRPr="00DA28CD" w:rsidRDefault="00DA28CD" w:rsidP="00DA28CD">
                  <w:pPr>
                    <w:spacing w:line="360" w:lineRule="auto"/>
                    <w:jc w:val="center"/>
                    <w:rPr>
                      <w:bCs/>
                      <w:lang w:val="el-GR" w:eastAsia="en-US"/>
                    </w:rPr>
                  </w:pPr>
                  <w:r w:rsidRPr="00DA28CD">
                    <w:rPr>
                      <w:bCs/>
                      <w:lang w:val="el-GR" w:eastAsia="en-US"/>
                    </w:rPr>
                    <w:t>Παράδοση σχεδίου - εγχειριδίου που θα περιγράφει αναλυτικά τις διαδικασίες και τους δημοσιονομικούς κινδύνους ανά ελεγκτικό κύκλωμα προς ενδυνάμωση του Πλαισίου Διακυβέρνησης, περιορισμό των υφιστάμενων δημοσιονομικών κινδύνων και προτυποποίηση - βελτιστοποίηση των υφιστάμενων διαδικασιών που περιέχουν δημοσιονομικό κίνδυνο</w:t>
                  </w:r>
                </w:p>
              </w:tc>
              <w:tc>
                <w:tcPr>
                  <w:tcW w:w="1521" w:type="dxa"/>
                  <w:vAlign w:val="center"/>
                </w:tcPr>
                <w:p w14:paraId="63FE114A" w14:textId="77777777" w:rsidR="00DA28CD" w:rsidRDefault="00DA28CD" w:rsidP="00DA28CD">
                  <w:pPr>
                    <w:spacing w:line="360" w:lineRule="auto"/>
                    <w:jc w:val="center"/>
                    <w:rPr>
                      <w:lang w:eastAsia="en-US"/>
                    </w:rPr>
                  </w:pPr>
                  <w:r>
                    <w:rPr>
                      <w:lang w:eastAsia="en-US"/>
                    </w:rPr>
                    <w:t>3η</w:t>
                  </w:r>
                </w:p>
              </w:tc>
              <w:tc>
                <w:tcPr>
                  <w:tcW w:w="2160" w:type="dxa"/>
                  <w:vAlign w:val="center"/>
                </w:tcPr>
                <w:p w14:paraId="24EA2464" w14:textId="77777777" w:rsidR="00DA28CD" w:rsidRPr="00DA28CD" w:rsidRDefault="00DA28CD" w:rsidP="00DA28CD">
                  <w:pPr>
                    <w:spacing w:line="360" w:lineRule="auto"/>
                    <w:jc w:val="center"/>
                    <w:rPr>
                      <w:lang w:val="el-GR" w:eastAsia="en-US"/>
                    </w:rPr>
                  </w:pPr>
                  <w:r w:rsidRPr="00DA28CD">
                    <w:rPr>
                      <w:lang w:val="el-GR" w:eastAsia="en-US"/>
                    </w:rPr>
                    <w:t>Παράδοση Εγχειρίδιου έως και 12 μήνες από την υπογραφή της σύμβασης</w:t>
                  </w:r>
                </w:p>
                <w:p w14:paraId="4582E85E" w14:textId="77777777" w:rsidR="00DA28CD" w:rsidRPr="00DA28CD" w:rsidRDefault="00DA28CD" w:rsidP="00DA28CD">
                  <w:pPr>
                    <w:spacing w:line="360" w:lineRule="auto"/>
                    <w:jc w:val="center"/>
                    <w:rPr>
                      <w:lang w:val="el-GR" w:eastAsia="en-US"/>
                    </w:rPr>
                  </w:pPr>
                </w:p>
              </w:tc>
            </w:tr>
          </w:tbl>
          <w:p w14:paraId="53227FAA" w14:textId="77777777" w:rsidR="00DA28CD" w:rsidRDefault="00DA28CD">
            <w:pPr>
              <w:rPr>
                <w:b/>
                <w:bCs/>
                <w:u w:val="single"/>
                <w:lang w:val="el-GR"/>
              </w:rPr>
            </w:pPr>
          </w:p>
          <w:p w14:paraId="60DB18F0" w14:textId="4EB1EC3D" w:rsidR="00DA28CD" w:rsidRPr="00DA28CD" w:rsidRDefault="00DA28CD">
            <w:pPr>
              <w:rPr>
                <w:b/>
                <w:bCs/>
                <w:u w:val="single"/>
                <w:lang w:val="el-GR"/>
              </w:rPr>
            </w:pPr>
          </w:p>
        </w:tc>
      </w:tr>
    </w:tbl>
    <w:p w14:paraId="7290008D" w14:textId="77777777" w:rsidR="000F0C36" w:rsidRPr="00B2415F" w:rsidRDefault="000F0C36">
      <w:pPr>
        <w:rPr>
          <w:lang w:val="el-GR"/>
        </w:rPr>
      </w:pPr>
    </w:p>
    <w:p w14:paraId="19722912" w14:textId="77777777" w:rsidR="000F0C36" w:rsidRPr="00B2415F" w:rsidRDefault="000F0C36">
      <w:pPr>
        <w:rPr>
          <w:lang w:val="el-GR"/>
        </w:rPr>
      </w:pPr>
    </w:p>
    <w:tbl>
      <w:tblPr>
        <w:tblStyle w:val="bordered"/>
        <w:tblW w:w="11294" w:type="dxa"/>
        <w:tblInd w:w="0" w:type="dxa"/>
        <w:tblLook w:val="04A0" w:firstRow="1" w:lastRow="0" w:firstColumn="1" w:lastColumn="0" w:noHBand="0" w:noVBand="1"/>
      </w:tblPr>
      <w:tblGrid>
        <w:gridCol w:w="1148"/>
        <w:gridCol w:w="10146"/>
      </w:tblGrid>
      <w:tr w:rsidR="000F0C36" w:rsidRPr="004E6121" w14:paraId="670A694D" w14:textId="77777777" w:rsidTr="00000763">
        <w:trPr>
          <w:trHeight w:val="300"/>
        </w:trPr>
        <w:tc>
          <w:tcPr>
            <w:tcW w:w="1148" w:type="dxa"/>
            <w:vAlign w:val="center"/>
          </w:tcPr>
          <w:p w14:paraId="17BF1338" w14:textId="77777777" w:rsidR="00000763" w:rsidRPr="00000763" w:rsidRDefault="00000763" w:rsidP="00000763">
            <w:pPr>
              <w:rPr>
                <w:b/>
                <w:bCs/>
                <w:lang w:val="el-GR"/>
              </w:rPr>
            </w:pPr>
            <w:r w:rsidRPr="00000763">
              <w:rPr>
                <w:b/>
                <w:bCs/>
                <w:lang w:val="el-GR"/>
              </w:rPr>
              <w:t>Δικαίωμα συμμετοχής – κριτήρια επιλογής αναδόχου :</w:t>
            </w:r>
          </w:p>
          <w:p w14:paraId="4B9E5727" w14:textId="6C1FB712" w:rsidR="000F0C36" w:rsidRPr="00000763" w:rsidRDefault="000F0C36">
            <w:pPr>
              <w:rPr>
                <w:lang w:val="el-GR"/>
              </w:rPr>
            </w:pPr>
          </w:p>
        </w:tc>
        <w:tc>
          <w:tcPr>
            <w:tcW w:w="10146" w:type="dxa"/>
            <w:vAlign w:val="center"/>
          </w:tcPr>
          <w:p w14:paraId="7C99E766" w14:textId="77777777" w:rsidR="00000763" w:rsidRPr="00000763" w:rsidRDefault="00000763" w:rsidP="00000763">
            <w:pPr>
              <w:keepNext/>
              <w:keepLines/>
              <w:spacing w:after="5" w:line="271" w:lineRule="auto"/>
              <w:ind w:left="355" w:right="4" w:hanging="10"/>
              <w:jc w:val="both"/>
              <w:outlineLvl w:val="1"/>
              <w:rPr>
                <w:rFonts w:eastAsia="Times New Roman"/>
                <w:b/>
                <w:color w:val="000000"/>
                <w:kern w:val="2"/>
                <w:sz w:val="22"/>
                <w:szCs w:val="24"/>
                <w:u w:color="000000"/>
                <w:lang w:val="el-GR" w:bidi="he-IL"/>
              </w:rPr>
            </w:pPr>
            <w:r w:rsidRPr="00000763">
              <w:rPr>
                <w:rFonts w:eastAsia="Times New Roman"/>
                <w:b/>
                <w:color w:val="000000"/>
                <w:kern w:val="2"/>
                <w:sz w:val="22"/>
                <w:szCs w:val="24"/>
                <w:u w:color="000000"/>
                <w:lang w:val="el-GR" w:bidi="he-IL"/>
              </w:rPr>
              <w:t>Δικαίωμα συμμετοχής – κριτήρια επιλογής αναδόχου :</w:t>
            </w:r>
          </w:p>
          <w:p w14:paraId="374F2B31" w14:textId="77777777" w:rsidR="00000763" w:rsidRPr="00000763" w:rsidRDefault="00000763" w:rsidP="00000763">
            <w:pPr>
              <w:autoSpaceDE w:val="0"/>
              <w:autoSpaceDN w:val="0"/>
              <w:adjustRightInd w:val="0"/>
              <w:spacing w:line="360" w:lineRule="auto"/>
              <w:jc w:val="both"/>
              <w:rPr>
                <w:rFonts w:eastAsia="Calibri"/>
                <w:color w:val="000000"/>
                <w:kern w:val="2"/>
                <w:szCs w:val="22"/>
                <w:lang w:val="el-GR" w:bidi="he-IL"/>
              </w:rPr>
            </w:pPr>
            <w:r w:rsidRPr="00000763">
              <w:rPr>
                <w:rFonts w:eastAsia="Calibri"/>
                <w:color w:val="000000"/>
                <w:kern w:val="2"/>
                <w:szCs w:val="22"/>
                <w:lang w:val="el-GR" w:bidi="he-IL"/>
              </w:rPr>
              <w:t>Η ανάθεση εκτέλεσης της υπηρεσίας μπορεί να γίνει σε νομικά ή φυσικά πρόσωπα, ενώσεις προμηθευτών - συνεταιρισμούς και κοινοπραξίες οι οποίοι κατέχουν τα κάτωθι κριτήρια επιλογής τα οποία θα πρέπει να αποδεικνύονται με σχετικά έγγραφα.</w:t>
            </w:r>
          </w:p>
          <w:p w14:paraId="7338C972" w14:textId="77777777" w:rsidR="00000763" w:rsidRPr="00000763" w:rsidRDefault="00000763" w:rsidP="00000763">
            <w:pPr>
              <w:autoSpaceDE w:val="0"/>
              <w:autoSpaceDN w:val="0"/>
              <w:adjustRightInd w:val="0"/>
              <w:spacing w:line="360" w:lineRule="auto"/>
              <w:jc w:val="both"/>
              <w:rPr>
                <w:rFonts w:eastAsia="Calibri"/>
                <w:color w:val="000000"/>
                <w:kern w:val="2"/>
                <w:szCs w:val="22"/>
                <w:lang w:val="el-GR" w:bidi="he-IL"/>
              </w:rPr>
            </w:pPr>
          </w:p>
          <w:p w14:paraId="649501AA" w14:textId="77777777" w:rsidR="00000763" w:rsidRPr="00000763" w:rsidRDefault="00000763" w:rsidP="00000763">
            <w:pPr>
              <w:autoSpaceDE w:val="0"/>
              <w:autoSpaceDN w:val="0"/>
              <w:adjustRightInd w:val="0"/>
              <w:spacing w:line="360" w:lineRule="auto"/>
              <w:jc w:val="both"/>
              <w:rPr>
                <w:rFonts w:eastAsia="Calibri"/>
                <w:color w:val="000000"/>
                <w:kern w:val="2"/>
                <w:szCs w:val="22"/>
                <w:lang w:val="el-GR" w:bidi="he-IL"/>
              </w:rPr>
            </w:pPr>
            <w:r w:rsidRPr="00000763">
              <w:rPr>
                <w:rFonts w:eastAsia="Calibri"/>
                <w:color w:val="000000"/>
                <w:kern w:val="2"/>
                <w:szCs w:val="22"/>
                <w:lang w:val="el-GR" w:bidi="he-IL"/>
              </w:rPr>
              <w:t>-Ο μειοδότης-οικονομικός φορέας κατά την υπογραφή της Σύμβασης θα προσκομίσει Υπεύθυνη Δήλωση του Ν. 1599/1986 στην οποία θα αναγράφεται ότι τηρεί τις υποχρεώσεις του όπως αυτές απορρέουν από το άρθρο 18 παρ.2 του Ν.4412/2016 και ότι δεν βρίσκεται σε μια από τις καταστάσεις των άρθρων 73 και 74 του Ν.4412/2016 καθώς και ότι δεν συντρέχουν οι  λόγοι αποκλεισμού όπως αυτοί ορίζονται στα άρθρα 79 έως 81 του Ν.4412/2016.</w:t>
            </w:r>
          </w:p>
          <w:p w14:paraId="436DBC49" w14:textId="77777777" w:rsidR="00000763" w:rsidRPr="00000763" w:rsidRDefault="00000763" w:rsidP="00000763">
            <w:pPr>
              <w:spacing w:line="259" w:lineRule="auto"/>
              <w:rPr>
                <w:rFonts w:eastAsia="Calibri"/>
                <w:color w:val="000000"/>
                <w:kern w:val="2"/>
                <w:szCs w:val="22"/>
                <w:lang w:val="el-GR" w:bidi="he-IL"/>
              </w:rPr>
            </w:pPr>
            <w:r w:rsidRPr="00000763">
              <w:rPr>
                <w:rFonts w:eastAsia="Calibri"/>
                <w:color w:val="000000"/>
                <w:kern w:val="2"/>
                <w:szCs w:val="22"/>
                <w:lang w:val="el-GR" w:bidi="he-IL"/>
              </w:rPr>
              <w:t xml:space="preserve">Όσον αφορά στην τεχνική και επαγγελματική ικανότητα για την παρούσα διαδικασία σύναψης σύμβασης, οι οικονομικοί φορείς απαιτείται σωρευτικά </w:t>
            </w:r>
            <w:r w:rsidRPr="00000763">
              <w:rPr>
                <w:rFonts w:eastAsia="Calibri"/>
                <w:b/>
                <w:bCs/>
                <w:color w:val="000000"/>
                <w:kern w:val="2"/>
                <w:szCs w:val="22"/>
                <w:lang w:val="el-GR" w:bidi="he-IL"/>
              </w:rPr>
              <w:t>επί ποινή αποκλεισμού:</w:t>
            </w:r>
            <w:r w:rsidRPr="00000763">
              <w:rPr>
                <w:rFonts w:eastAsia="Calibri"/>
                <w:color w:val="000000"/>
                <w:kern w:val="2"/>
                <w:szCs w:val="22"/>
                <w:lang w:val="el-GR" w:bidi="he-IL"/>
              </w:rPr>
              <w:t xml:space="preserve"> </w:t>
            </w:r>
          </w:p>
          <w:p w14:paraId="63DD1B14" w14:textId="77777777" w:rsidR="00000763" w:rsidRPr="00000763" w:rsidRDefault="00000763" w:rsidP="00000763">
            <w:pPr>
              <w:numPr>
                <w:ilvl w:val="0"/>
                <w:numId w:val="8"/>
              </w:numPr>
              <w:spacing w:after="160" w:line="360" w:lineRule="auto"/>
              <w:contextualSpacing/>
              <w:jc w:val="both"/>
              <w:rPr>
                <w:rFonts w:eastAsia="Calibri"/>
                <w:color w:val="000000"/>
                <w:kern w:val="2"/>
                <w:szCs w:val="22"/>
                <w:lang w:val="el-GR" w:bidi="he-IL"/>
              </w:rPr>
            </w:pPr>
            <w:r w:rsidRPr="00000763">
              <w:rPr>
                <w:rFonts w:eastAsia="Calibri"/>
                <w:color w:val="000000"/>
                <w:kern w:val="2"/>
                <w:szCs w:val="22"/>
                <w:lang w:val="el-GR" w:bidi="he-IL"/>
              </w:rPr>
              <w:t>Οι οικονομικοί φορείς για την παρούσα διαδικασία σύναψης σύμβασης οφείλουν επί ποινή απόρριψης να συμμορφώνονται με το Σύστημα Διαχείρισης Ποιότητας ΕΝ ISO 9001 και το Σύστημα Διαχείρισης της Ασφάλειας των Πληροφοριών ISO 27001:2013 σε ισχύ ή άλλα ισοδύναμα πιστοποιητικά σε ισχύ. Το πεδίο εφαρμογής των ISO θα πρέπει να καλύπτει το συμβατικό αντικείμενο (Παροχή Υπηρεσιών Συμβουλευτικών,  Οικονομικών και Διοικητικών Υπηρεσιών για την Αποτελεσματικότερη Λειτουργία των Φορέων Δημοσίου).</w:t>
            </w:r>
          </w:p>
          <w:p w14:paraId="3464B0F2" w14:textId="77777777" w:rsidR="00000763" w:rsidRPr="00000763" w:rsidRDefault="00000763" w:rsidP="00000763">
            <w:pPr>
              <w:numPr>
                <w:ilvl w:val="0"/>
                <w:numId w:val="8"/>
              </w:numPr>
              <w:spacing w:after="160" w:line="360" w:lineRule="auto"/>
              <w:contextualSpacing/>
              <w:jc w:val="both"/>
              <w:rPr>
                <w:rFonts w:eastAsia="Calibri"/>
                <w:color w:val="000000"/>
                <w:kern w:val="2"/>
                <w:szCs w:val="22"/>
                <w:lang w:val="el-GR" w:bidi="he-IL"/>
              </w:rPr>
            </w:pPr>
            <w:r w:rsidRPr="00000763">
              <w:rPr>
                <w:rFonts w:eastAsia="Calibri"/>
                <w:color w:val="000000"/>
                <w:kern w:val="2"/>
                <w:szCs w:val="22"/>
                <w:lang w:val="el-GR" w:bidi="he-IL"/>
              </w:rPr>
              <w:t xml:space="preserve">Οι οικονομικοί φορείς οφείλουν επί ποινή απόρριψης να έχουν υλοποιήσει τουλάχιστον δέκα  (10) έργα ελεγκτικά - συμβουλευτικά σε Δημόσιες Μονάδας Υγείας εκ των οποίων τουλάχιστον οι πέντε (5) να αφορούν  αντίστοιχα έργα χαρτογράφησης διαδικασιών με δημοσιονομικές πράξεις σε Δημόσιες Μονάδες Υγείας. </w:t>
            </w:r>
          </w:p>
          <w:p w14:paraId="15E51639" w14:textId="77777777" w:rsidR="00000763" w:rsidRPr="00000763" w:rsidRDefault="00000763" w:rsidP="00000763">
            <w:pPr>
              <w:autoSpaceDE w:val="0"/>
              <w:autoSpaceDN w:val="0"/>
              <w:adjustRightInd w:val="0"/>
              <w:spacing w:line="360" w:lineRule="auto"/>
              <w:jc w:val="both"/>
              <w:rPr>
                <w:rFonts w:eastAsia="Calibri"/>
                <w:color w:val="000000"/>
                <w:kern w:val="2"/>
                <w:szCs w:val="22"/>
                <w:lang w:val="el-GR" w:bidi="he-IL"/>
              </w:rPr>
            </w:pPr>
          </w:p>
          <w:p w14:paraId="1092482D" w14:textId="77777777" w:rsidR="00000763" w:rsidRPr="00000763" w:rsidRDefault="00000763" w:rsidP="00000763">
            <w:pPr>
              <w:autoSpaceDE w:val="0"/>
              <w:autoSpaceDN w:val="0"/>
              <w:adjustRightInd w:val="0"/>
              <w:spacing w:after="160" w:line="360" w:lineRule="auto"/>
              <w:jc w:val="both"/>
              <w:rPr>
                <w:rFonts w:eastAsia="Calibri"/>
                <w:color w:val="000000"/>
                <w:kern w:val="2"/>
                <w:szCs w:val="22"/>
                <w:lang w:val="el-GR" w:bidi="he-IL"/>
              </w:rPr>
            </w:pPr>
            <w:r w:rsidRPr="00000763">
              <w:rPr>
                <w:rFonts w:eastAsia="Calibri"/>
                <w:color w:val="000000"/>
                <w:kern w:val="2"/>
                <w:szCs w:val="22"/>
                <w:lang w:val="el-GR" w:bidi="he-IL"/>
              </w:rPr>
              <w:t>Η ομάδα έργου θα πρέπει να αποτελείται από τουλάχιστον 3 μέλη</w:t>
            </w:r>
          </w:p>
          <w:p w14:paraId="56E7940E" w14:textId="77777777" w:rsidR="00000763" w:rsidRPr="00000763" w:rsidRDefault="00000763" w:rsidP="00000763">
            <w:pPr>
              <w:spacing w:line="360" w:lineRule="auto"/>
              <w:jc w:val="both"/>
              <w:rPr>
                <w:rFonts w:eastAsia="Calibri"/>
                <w:b/>
                <w:bCs/>
                <w:color w:val="000000"/>
                <w:kern w:val="2"/>
                <w:sz w:val="22"/>
                <w:szCs w:val="24"/>
                <w:lang w:val="el-GR" w:bidi="he-IL"/>
              </w:rPr>
            </w:pPr>
            <w:r w:rsidRPr="00000763">
              <w:rPr>
                <w:rFonts w:eastAsia="Calibri"/>
                <w:b/>
                <w:bCs/>
                <w:color w:val="000000"/>
                <w:kern w:val="2"/>
                <w:sz w:val="22"/>
                <w:szCs w:val="24"/>
                <w:lang w:val="el-GR" w:bidi="he-IL"/>
              </w:rPr>
              <w:lastRenderedPageBreak/>
              <w:t>Α. Υπεύθυνος Έργου (Project Manager) (Ά Μέλος)</w:t>
            </w:r>
          </w:p>
          <w:p w14:paraId="0D27AF49" w14:textId="77777777" w:rsidR="00000763" w:rsidRPr="00000763" w:rsidRDefault="00000763" w:rsidP="00000763">
            <w:pPr>
              <w:numPr>
                <w:ilvl w:val="0"/>
                <w:numId w:val="9"/>
              </w:numPr>
              <w:tabs>
                <w:tab w:val="left" w:pos="720"/>
              </w:tabs>
              <w:spacing w:after="160" w:line="360" w:lineRule="auto"/>
              <w:contextualSpacing/>
              <w:jc w:val="both"/>
              <w:rPr>
                <w:rFonts w:eastAsia="Calibri"/>
                <w:kern w:val="2"/>
                <w:szCs w:val="22"/>
                <w:lang w:val="el-GR" w:eastAsia="en-US" w:bidi="he-IL"/>
              </w:rPr>
            </w:pPr>
            <w:r w:rsidRPr="00000763">
              <w:rPr>
                <w:rFonts w:eastAsia="Calibri"/>
                <w:kern w:val="2"/>
                <w:szCs w:val="22"/>
                <w:lang w:val="el-GR" w:eastAsia="en-US" w:bidi="he-IL"/>
              </w:rPr>
              <w:t>Ο Υπεύθυνος – Διαχειριστής του έργου πρέπει να είναι Πιστοποιημένος Διαχειριστής Έργων (Project Manager)</w:t>
            </w:r>
          </w:p>
          <w:p w14:paraId="467C40F6" w14:textId="77777777" w:rsidR="00000763" w:rsidRPr="00000763" w:rsidRDefault="00000763" w:rsidP="00000763">
            <w:pPr>
              <w:numPr>
                <w:ilvl w:val="0"/>
                <w:numId w:val="9"/>
              </w:numPr>
              <w:tabs>
                <w:tab w:val="left" w:pos="720"/>
              </w:tabs>
              <w:spacing w:after="160" w:line="360" w:lineRule="auto"/>
              <w:contextualSpacing/>
              <w:jc w:val="both"/>
              <w:rPr>
                <w:rFonts w:eastAsia="Calibri"/>
                <w:kern w:val="2"/>
                <w:szCs w:val="22"/>
                <w:lang w:val="el-GR" w:eastAsia="en-US" w:bidi="he-IL"/>
              </w:rPr>
            </w:pPr>
            <w:r w:rsidRPr="00000763">
              <w:rPr>
                <w:rFonts w:eastAsia="Calibri"/>
                <w:kern w:val="2"/>
                <w:szCs w:val="22"/>
                <w:lang w:val="el-GR" w:eastAsia="en-US" w:bidi="he-IL"/>
              </w:rPr>
              <w:t>να είναι κάτοχος τίτλου σπουδών ανώτατης πανεπιστημιακής εκπαίδευσης της ημεδαπής ή αναγνωρισμένου ως ισότιμου τίτλου σπουδών της αλλοδαπής με κατεύθυνση την Οικονομική Επιστήμη ή την ελεγκτική και να κατέχει Μεταπτυχιακές σπουδές σε οικονομικό αντικείμενο, είτε στο αντικείμενο της Διαχείρισης Κινδύνων.</w:t>
            </w:r>
          </w:p>
          <w:p w14:paraId="27D4F51C" w14:textId="77777777" w:rsidR="00000763" w:rsidRPr="00000763" w:rsidRDefault="00000763" w:rsidP="00000763">
            <w:pPr>
              <w:numPr>
                <w:ilvl w:val="0"/>
                <w:numId w:val="9"/>
              </w:numPr>
              <w:tabs>
                <w:tab w:val="left" w:pos="720"/>
              </w:tabs>
              <w:spacing w:after="160" w:line="360" w:lineRule="auto"/>
              <w:contextualSpacing/>
              <w:jc w:val="both"/>
              <w:rPr>
                <w:rFonts w:eastAsia="Calibri"/>
                <w:kern w:val="2"/>
                <w:szCs w:val="22"/>
                <w:lang w:val="el-GR" w:eastAsia="en-US" w:bidi="he-IL"/>
              </w:rPr>
            </w:pPr>
            <w:r w:rsidRPr="00000763">
              <w:rPr>
                <w:rFonts w:eastAsia="Calibri"/>
                <w:kern w:val="2"/>
                <w:szCs w:val="22"/>
                <w:lang w:val="el-GR" w:eastAsia="en-US" w:bidi="he-IL"/>
              </w:rPr>
              <w:t>να κατέχει ειδίκευση σε θέματα εσωτερικού ελέγχου ή/και ελεγκτικής ή/και διαχείρισης κινδύνων η οποία να τεκμηριώνεται είτε με Διδακτορικές σπουδές του αντικειμένου, είτε με Πιστοποίηση Διαχειριστή Κινδύνων «CRMA» από το Διεθνές Ινστιτούτο Εσωτερικών Ελεγκτών και να είναι ενταγμένος στο Μητρώο Εσωτερικών Ελεγκτών του Υπουργείου Οικονομικών,</w:t>
            </w:r>
          </w:p>
          <w:p w14:paraId="2FCC018C" w14:textId="77777777" w:rsidR="00000763" w:rsidRPr="00000763" w:rsidRDefault="00000763" w:rsidP="00000763">
            <w:pPr>
              <w:numPr>
                <w:ilvl w:val="0"/>
                <w:numId w:val="9"/>
              </w:numPr>
              <w:tabs>
                <w:tab w:val="left" w:pos="720"/>
              </w:tabs>
              <w:spacing w:after="160" w:line="360" w:lineRule="auto"/>
              <w:contextualSpacing/>
              <w:jc w:val="both"/>
              <w:rPr>
                <w:rFonts w:eastAsia="Calibri"/>
                <w:kern w:val="2"/>
                <w:szCs w:val="22"/>
                <w:lang w:val="el-GR" w:eastAsia="en-US" w:bidi="he-IL"/>
              </w:rPr>
            </w:pPr>
            <w:r w:rsidRPr="00000763">
              <w:rPr>
                <w:rFonts w:eastAsia="Calibri"/>
                <w:kern w:val="2"/>
                <w:szCs w:val="22"/>
                <w:lang w:val="el-GR" w:eastAsia="en-US" w:bidi="he-IL"/>
              </w:rPr>
              <w:t>να είναι πιστοποιημένος εμπειρογνώμονας δικλείδων ασφαλείας (CCS) και να κατέχει άδεια λογιστή Α’ τάξης,</w:t>
            </w:r>
          </w:p>
          <w:p w14:paraId="4064318D" w14:textId="77777777" w:rsidR="00000763" w:rsidRPr="00000763" w:rsidRDefault="00000763" w:rsidP="00000763">
            <w:pPr>
              <w:numPr>
                <w:ilvl w:val="0"/>
                <w:numId w:val="9"/>
              </w:numPr>
              <w:tabs>
                <w:tab w:val="left" w:pos="720"/>
              </w:tabs>
              <w:spacing w:after="160" w:line="360" w:lineRule="auto"/>
              <w:contextualSpacing/>
              <w:jc w:val="both"/>
              <w:rPr>
                <w:rFonts w:eastAsia="Calibri"/>
                <w:kern w:val="2"/>
                <w:szCs w:val="22"/>
                <w:lang w:val="el-GR" w:eastAsia="en-US" w:bidi="he-IL"/>
              </w:rPr>
            </w:pPr>
            <w:r w:rsidRPr="00000763">
              <w:rPr>
                <w:rFonts w:eastAsia="Calibri"/>
                <w:kern w:val="2"/>
                <w:szCs w:val="22"/>
                <w:lang w:val="el-GR" w:eastAsia="en-US" w:bidi="he-IL"/>
              </w:rPr>
              <w:t>Να έχει αποδεδειγμένη εμπειρία σε έργα παροχής υπηρεσιών Εσωτερικού Ελέγχου ή Διαχείρισης Κινδύνων σε Δημόσιους Φορείς Παροχής υπηρεσιών Υγείας άνω των 10 ετών, η οποία να αποδεικνύεται με βεβαιώσεις καλής εκτέλεσης.</w:t>
            </w:r>
          </w:p>
          <w:p w14:paraId="5ECDB1F5" w14:textId="77777777" w:rsidR="00000763" w:rsidRPr="00000763" w:rsidRDefault="00000763" w:rsidP="00000763">
            <w:pPr>
              <w:numPr>
                <w:ilvl w:val="0"/>
                <w:numId w:val="9"/>
              </w:numPr>
              <w:tabs>
                <w:tab w:val="left" w:pos="720"/>
              </w:tabs>
              <w:spacing w:after="160" w:line="360" w:lineRule="auto"/>
              <w:contextualSpacing/>
              <w:jc w:val="both"/>
              <w:rPr>
                <w:rFonts w:eastAsia="Calibri"/>
                <w:kern w:val="2"/>
                <w:szCs w:val="22"/>
                <w:lang w:val="el-GR" w:eastAsia="en-US" w:bidi="he-IL"/>
              </w:rPr>
            </w:pPr>
            <w:r w:rsidRPr="00000763">
              <w:rPr>
                <w:rFonts w:eastAsia="Calibri"/>
                <w:kern w:val="2"/>
                <w:szCs w:val="22"/>
                <w:lang w:val="el-GR" w:eastAsia="en-US" w:bidi="he-IL"/>
              </w:rPr>
              <w:t>Να έχει αποδεδειγμένη Εμπειρία σε έργα χαρτογράφησης διαδικασιών με δημοσιονομικές πράξεις σε τουλάχιστον πέντε (5) Δημόσιους Φορείς Παροχής υπηρεσιών Υγείας.</w:t>
            </w:r>
          </w:p>
          <w:p w14:paraId="1430E5A3" w14:textId="77777777" w:rsidR="00000763" w:rsidRPr="00000763" w:rsidRDefault="00000763" w:rsidP="00000763">
            <w:pPr>
              <w:spacing w:after="160" w:line="360" w:lineRule="auto"/>
              <w:jc w:val="both"/>
              <w:rPr>
                <w:rFonts w:eastAsia="Calibri"/>
                <w:b/>
                <w:bCs/>
                <w:color w:val="000000"/>
                <w:kern w:val="2"/>
                <w:sz w:val="22"/>
                <w:szCs w:val="24"/>
                <w:lang w:val="el-GR" w:bidi="he-IL"/>
              </w:rPr>
            </w:pPr>
            <w:r w:rsidRPr="00000763">
              <w:rPr>
                <w:rFonts w:eastAsia="Calibri"/>
                <w:b/>
                <w:bCs/>
                <w:color w:val="000000"/>
                <w:kern w:val="2"/>
                <w:sz w:val="22"/>
                <w:szCs w:val="24"/>
                <w:lang w:val="el-GR" w:bidi="he-IL"/>
              </w:rPr>
              <w:t>Β.   (Β΄ Μέλος Ομάδας Έργου)</w:t>
            </w:r>
          </w:p>
          <w:p w14:paraId="32E66BB1" w14:textId="77777777" w:rsidR="00000763" w:rsidRPr="00000763" w:rsidRDefault="00000763" w:rsidP="00000763">
            <w:pPr>
              <w:numPr>
                <w:ilvl w:val="0"/>
                <w:numId w:val="9"/>
              </w:numPr>
              <w:tabs>
                <w:tab w:val="left" w:pos="720"/>
              </w:tabs>
              <w:spacing w:after="160" w:line="360" w:lineRule="auto"/>
              <w:contextualSpacing/>
              <w:jc w:val="both"/>
              <w:rPr>
                <w:rFonts w:eastAsia="Calibri"/>
                <w:kern w:val="2"/>
                <w:szCs w:val="22"/>
                <w:lang w:val="el-GR" w:eastAsia="en-US" w:bidi="he-IL"/>
              </w:rPr>
            </w:pPr>
            <w:r w:rsidRPr="00000763">
              <w:rPr>
                <w:rFonts w:eastAsia="Calibri"/>
                <w:kern w:val="2"/>
                <w:szCs w:val="22"/>
                <w:lang w:val="el-GR" w:eastAsia="en-US" w:bidi="he-IL"/>
              </w:rPr>
              <w:t>Να είναι κάτοχος τίτλου σπουδών ανώτατης πανεπιστημιακής εκπαίδευσης της ημεδαπής ή αναγνωρισμένου ως ισότιμου τίτλου σπουδών της αλλοδαπής με κατεύθυνση την Οικονομική Επιστήμη ή την ελεγκτική ή τη Διοίκηση.</w:t>
            </w:r>
          </w:p>
          <w:p w14:paraId="4CBE3819" w14:textId="77777777" w:rsidR="00000763" w:rsidRPr="00000763" w:rsidRDefault="00000763" w:rsidP="00000763">
            <w:pPr>
              <w:numPr>
                <w:ilvl w:val="0"/>
                <w:numId w:val="9"/>
              </w:numPr>
              <w:tabs>
                <w:tab w:val="left" w:pos="720"/>
              </w:tabs>
              <w:spacing w:after="160" w:line="360" w:lineRule="auto"/>
              <w:contextualSpacing/>
              <w:jc w:val="both"/>
              <w:rPr>
                <w:rFonts w:eastAsia="Calibri"/>
                <w:kern w:val="2"/>
                <w:szCs w:val="22"/>
                <w:lang w:val="el-GR" w:eastAsia="en-US" w:bidi="he-IL"/>
              </w:rPr>
            </w:pPr>
            <w:r w:rsidRPr="00000763">
              <w:rPr>
                <w:rFonts w:eastAsia="Calibri"/>
                <w:kern w:val="2"/>
                <w:szCs w:val="22"/>
                <w:lang w:val="el-GR" w:eastAsia="en-US" w:bidi="he-IL"/>
              </w:rPr>
              <w:t>να κατέχει ειδίκευση σε θέματα εσωτερικού ελέγχου ή/και ελεγκτικής ή/και διαχείρισης κινδύνων η οποία να τεκμηριώνεται είτε με Μεταπτυχιακές σπουδές του αντικειμένου, είτε με Πιστοποίηση Διαχειριστή Κινδύνων «CRMA» από το Διεθνές Ινστιτούτο Εσωτερικών Ελεγκτών και να είναι ενταγμένος στο Μητρώο Εσωτερικών Ελεγκτών του Υπουργείου Οικονομικών,</w:t>
            </w:r>
          </w:p>
          <w:p w14:paraId="387AE5E8" w14:textId="77777777" w:rsidR="00000763" w:rsidRPr="00000763" w:rsidRDefault="00000763" w:rsidP="00000763">
            <w:pPr>
              <w:numPr>
                <w:ilvl w:val="0"/>
                <w:numId w:val="9"/>
              </w:numPr>
              <w:tabs>
                <w:tab w:val="left" w:pos="720"/>
              </w:tabs>
              <w:spacing w:after="160" w:line="360" w:lineRule="auto"/>
              <w:contextualSpacing/>
              <w:jc w:val="both"/>
              <w:rPr>
                <w:rFonts w:eastAsia="Calibri"/>
                <w:kern w:val="2"/>
                <w:szCs w:val="22"/>
                <w:lang w:val="el-GR" w:eastAsia="en-US" w:bidi="he-IL"/>
              </w:rPr>
            </w:pPr>
            <w:r w:rsidRPr="00000763">
              <w:rPr>
                <w:rFonts w:eastAsia="Calibri"/>
                <w:kern w:val="2"/>
                <w:szCs w:val="22"/>
                <w:lang w:val="el-GR" w:eastAsia="en-US" w:bidi="he-IL"/>
              </w:rPr>
              <w:t>Να έχει αποδεδειγμένη εμπειρία σε έργα παροχής υπηρεσιών Εσωτερικού Ελέγχου ή Διαχείρισης Κινδύνων σε Δημόσιες Μονάδες Υγείας άνω των 5 ετών, η οποία να αποδεικνύεται με βεβαιώσεις καλής εκτέλεσης.</w:t>
            </w:r>
          </w:p>
          <w:p w14:paraId="5DD2D26A" w14:textId="77777777" w:rsidR="00000763" w:rsidRPr="00000763" w:rsidRDefault="00000763" w:rsidP="00000763">
            <w:pPr>
              <w:spacing w:after="160" w:line="360" w:lineRule="auto"/>
              <w:jc w:val="both"/>
              <w:rPr>
                <w:rFonts w:eastAsia="Calibri"/>
                <w:b/>
                <w:bCs/>
                <w:color w:val="000000"/>
                <w:kern w:val="2"/>
                <w:sz w:val="22"/>
                <w:szCs w:val="24"/>
                <w:lang w:val="el-GR" w:bidi="he-IL"/>
              </w:rPr>
            </w:pPr>
            <w:bookmarkStart w:id="2" w:name="_Toc117071777"/>
            <w:r w:rsidRPr="00000763">
              <w:rPr>
                <w:rFonts w:eastAsia="Calibri"/>
                <w:b/>
                <w:bCs/>
                <w:color w:val="000000"/>
                <w:kern w:val="2"/>
                <w:sz w:val="22"/>
                <w:szCs w:val="24"/>
                <w:lang w:val="el-GR" w:bidi="he-IL"/>
              </w:rPr>
              <w:t>Γ.  (Γ’ μέλος ομάδας έργου)</w:t>
            </w:r>
            <w:bookmarkEnd w:id="2"/>
          </w:p>
          <w:p w14:paraId="7BDF243D" w14:textId="77777777" w:rsidR="00000763" w:rsidRPr="00000763" w:rsidRDefault="00000763" w:rsidP="00000763">
            <w:pPr>
              <w:numPr>
                <w:ilvl w:val="0"/>
                <w:numId w:val="9"/>
              </w:numPr>
              <w:tabs>
                <w:tab w:val="left" w:pos="720"/>
              </w:tabs>
              <w:spacing w:after="160" w:line="360" w:lineRule="auto"/>
              <w:contextualSpacing/>
              <w:jc w:val="both"/>
              <w:rPr>
                <w:rFonts w:eastAsia="Calibri"/>
                <w:kern w:val="2"/>
                <w:szCs w:val="22"/>
                <w:lang w:val="el-GR" w:eastAsia="en-US" w:bidi="he-IL"/>
              </w:rPr>
            </w:pPr>
            <w:r w:rsidRPr="00000763">
              <w:rPr>
                <w:rFonts w:eastAsia="Calibri"/>
                <w:kern w:val="2"/>
                <w:szCs w:val="22"/>
                <w:lang w:val="el-GR" w:eastAsia="en-US" w:bidi="he-IL"/>
              </w:rPr>
              <w:t>Να είναι κάτοχος τίτλου σπουδών πανεπιστημιακής ή τεχνολογικής εκπαίδευσης της ημεδαπής ή αναγνωρισμένου ως ισότιμου τίτλου σπουδών της αλλοδαπής με κατεύθυνση την Οικονομική Επιστήμη / Λογιστική ή την Διοίκηση Επιχειρήσεων.</w:t>
            </w:r>
          </w:p>
          <w:p w14:paraId="3A7E4267" w14:textId="77777777" w:rsidR="00000763" w:rsidRPr="00000763" w:rsidRDefault="00000763" w:rsidP="00000763">
            <w:pPr>
              <w:numPr>
                <w:ilvl w:val="0"/>
                <w:numId w:val="9"/>
              </w:numPr>
              <w:tabs>
                <w:tab w:val="left" w:pos="720"/>
              </w:tabs>
              <w:spacing w:after="160" w:line="360" w:lineRule="auto"/>
              <w:contextualSpacing/>
              <w:jc w:val="both"/>
              <w:rPr>
                <w:rFonts w:eastAsia="Calibri"/>
                <w:kern w:val="2"/>
                <w:szCs w:val="22"/>
                <w:lang w:val="el-GR" w:eastAsia="en-US" w:bidi="he-IL"/>
              </w:rPr>
            </w:pPr>
            <w:r w:rsidRPr="00000763">
              <w:rPr>
                <w:rFonts w:eastAsia="Calibri"/>
                <w:kern w:val="2"/>
                <w:szCs w:val="22"/>
                <w:lang w:val="el-GR" w:eastAsia="en-US" w:bidi="he-IL"/>
              </w:rPr>
              <w:t>Να είναι κάτοχος μεταπτυχιακής εκπαίδευσης της ημεδαπής ή αναγνωρισμένου ως ισότιμου τίτλου σπουδών της αλλοδαπής.</w:t>
            </w:r>
          </w:p>
          <w:p w14:paraId="18C64834" w14:textId="77777777" w:rsidR="00000763" w:rsidRPr="00000763" w:rsidRDefault="00000763" w:rsidP="00000763">
            <w:pPr>
              <w:numPr>
                <w:ilvl w:val="0"/>
                <w:numId w:val="9"/>
              </w:numPr>
              <w:tabs>
                <w:tab w:val="left" w:pos="720"/>
              </w:tabs>
              <w:spacing w:after="160" w:line="360" w:lineRule="auto"/>
              <w:contextualSpacing/>
              <w:jc w:val="both"/>
              <w:rPr>
                <w:rFonts w:eastAsia="Calibri"/>
                <w:kern w:val="2"/>
                <w:szCs w:val="22"/>
                <w:lang w:val="el-GR" w:eastAsia="en-US" w:bidi="he-IL"/>
              </w:rPr>
            </w:pPr>
            <w:r w:rsidRPr="00000763">
              <w:rPr>
                <w:rFonts w:eastAsia="Calibri"/>
                <w:kern w:val="2"/>
                <w:szCs w:val="22"/>
                <w:lang w:val="el-GR" w:eastAsia="en-US" w:bidi="he-IL"/>
              </w:rPr>
              <w:t>Να κατέχει αποδεδειγμένη εμπειρία σε έργα παροχής συμβουλευτικών ή ελεγκτικών υπηρεσιών άνω των 3 ετών, η οποία να αποδεικνύεται με βεβαιώσεις καλής εκτέλεσης ή σχετικές συμβάσεις.</w:t>
            </w:r>
          </w:p>
          <w:p w14:paraId="1482552D" w14:textId="77777777" w:rsidR="000F0C36" w:rsidRPr="00000763" w:rsidRDefault="000F0C36">
            <w:pPr>
              <w:rPr>
                <w:lang w:val="el-GR"/>
              </w:rPr>
            </w:pPr>
          </w:p>
        </w:tc>
      </w:tr>
    </w:tbl>
    <w:p w14:paraId="010672BF" w14:textId="77777777" w:rsidR="000F0C36" w:rsidRPr="00000763" w:rsidRDefault="000F0C36">
      <w:pPr>
        <w:rPr>
          <w:lang w:val="el-GR"/>
        </w:rPr>
      </w:pPr>
    </w:p>
    <w:tbl>
      <w:tblPr>
        <w:tblStyle w:val="bordered"/>
        <w:tblW w:w="0" w:type="auto"/>
        <w:tblInd w:w="0" w:type="dxa"/>
        <w:tblLook w:val="04A0" w:firstRow="1" w:lastRow="0" w:firstColumn="1" w:lastColumn="0" w:noHBand="0" w:noVBand="1"/>
      </w:tblPr>
      <w:tblGrid>
        <w:gridCol w:w="4223"/>
        <w:gridCol w:w="4804"/>
      </w:tblGrid>
      <w:tr w:rsidR="000F0C36" w:rsidRPr="004E6121" w14:paraId="0CFE09E5" w14:textId="77777777">
        <w:trPr>
          <w:trHeight w:val="300"/>
        </w:trPr>
        <w:tc>
          <w:tcPr>
            <w:tcW w:w="6000" w:type="dxa"/>
            <w:vAlign w:val="center"/>
          </w:tcPr>
          <w:p w14:paraId="6F6CAE8C" w14:textId="77777777" w:rsidR="000F0C36" w:rsidRDefault="00000000">
            <w:r>
              <w:rPr>
                <w:rStyle w:val="bold"/>
              </w:rPr>
              <w:lastRenderedPageBreak/>
              <w:t>Τρόπος υποβολής προσφοράς</w:t>
            </w:r>
          </w:p>
        </w:tc>
        <w:tc>
          <w:tcPr>
            <w:tcW w:w="6000" w:type="dxa"/>
            <w:vAlign w:val="center"/>
          </w:tcPr>
          <w:p w14:paraId="377134A9" w14:textId="77777777" w:rsidR="000F0C36" w:rsidRPr="00086A4D" w:rsidRDefault="00000000">
            <w:pPr>
              <w:rPr>
                <w:lang w:val="el-GR"/>
              </w:rPr>
            </w:pPr>
            <w:r w:rsidRPr="00086A4D">
              <w:rPr>
                <w:lang w:val="el-GR"/>
              </w:rPr>
              <w:t xml:space="preserve">με χρήση της  πλατφόρμας </w:t>
            </w:r>
            <w:r>
              <w:t>iSupplies</w:t>
            </w:r>
            <w:r w:rsidRPr="00086A4D">
              <w:rPr>
                <w:lang w:val="el-GR"/>
              </w:rPr>
              <w:t xml:space="preserve"> \</w:t>
            </w:r>
            <w:r>
              <w:t>n</w:t>
            </w:r>
            <w:r w:rsidRPr="00086A4D">
              <w:rPr>
                <w:lang w:val="el-GR"/>
              </w:rPr>
              <w:t xml:space="preserve"> Προκειμένου να μπορέστε να συμμετέχετε και να υποβάλετε προσφορά, θα πρέπει να αποκτήσετε κωδικούς πρόσβασης για την εφαρμογή. \</w:t>
            </w:r>
            <w:r>
              <w:t>n</w:t>
            </w:r>
            <w:r w:rsidRPr="00086A4D">
              <w:rPr>
                <w:lang w:val="el-GR"/>
              </w:rPr>
              <w:t xml:space="preserve"> Η εγγραφή στην πλατφόρμα </w:t>
            </w:r>
            <w:r>
              <w:t>iSupplies</w:t>
            </w:r>
            <w:r w:rsidRPr="00086A4D">
              <w:rPr>
                <w:lang w:val="el-GR"/>
              </w:rPr>
              <w:t xml:space="preserve"> είναι δωρεάν και γίνεται είτε μέσω τηλεφώνου στην </w:t>
            </w:r>
            <w:r>
              <w:t>iSmart</w:t>
            </w:r>
            <w:r w:rsidRPr="00086A4D">
              <w:rPr>
                <w:lang w:val="el-GR"/>
              </w:rPr>
              <w:t xml:space="preserve"> </w:t>
            </w:r>
            <w:r>
              <w:t>P</w:t>
            </w:r>
            <w:r w:rsidRPr="00086A4D">
              <w:rPr>
                <w:lang w:val="el-GR"/>
              </w:rPr>
              <w:t>.</w:t>
            </w:r>
            <w:r>
              <w:t>C</w:t>
            </w:r>
            <w:r w:rsidRPr="00086A4D">
              <w:rPr>
                <w:lang w:val="el-GR"/>
              </w:rPr>
              <w:t xml:space="preserve">. στο 2103601671, είτε συμπληρώνοντας τη σχετική φόρμα εγγραφής στη διεύθυνση: </w:t>
            </w:r>
            <w:r>
              <w:t>http</w:t>
            </w:r>
            <w:r w:rsidRPr="00086A4D">
              <w:rPr>
                <w:lang w:val="el-GR"/>
              </w:rPr>
              <w:t>://</w:t>
            </w:r>
            <w:r>
              <w:t>isupplies</w:t>
            </w:r>
            <w:r w:rsidRPr="00086A4D">
              <w:rPr>
                <w:lang w:val="el-GR"/>
              </w:rPr>
              <w:t>.</w:t>
            </w:r>
            <w:r>
              <w:t>gr</w:t>
            </w:r>
            <w:r w:rsidRPr="00086A4D">
              <w:rPr>
                <w:lang w:val="el-GR"/>
              </w:rPr>
              <w:t>/</w:t>
            </w:r>
            <w:r>
              <w:t>auth</w:t>
            </w:r>
            <w:r w:rsidRPr="00086A4D">
              <w:rPr>
                <w:lang w:val="el-GR"/>
              </w:rPr>
              <w:t>/</w:t>
            </w:r>
            <w:r>
              <w:t>register</w:t>
            </w:r>
            <w:r w:rsidRPr="00086A4D">
              <w:rPr>
                <w:lang w:val="el-GR"/>
              </w:rPr>
              <w:t>. \</w:t>
            </w:r>
            <w:r>
              <w:t>n</w:t>
            </w:r>
            <w:r w:rsidRPr="00086A4D">
              <w:rPr>
                <w:lang w:val="el-GR"/>
              </w:rPr>
              <w:t xml:space="preserve"> Για οποιαδήποτε περαιτέρω πληροφορία σχετικά με την πλατφόρμα </w:t>
            </w:r>
            <w:r>
              <w:t>iSupplies</w:t>
            </w:r>
            <w:r w:rsidRPr="00086A4D">
              <w:rPr>
                <w:lang w:val="el-GR"/>
              </w:rPr>
              <w:t xml:space="preserve"> μπορείτε να απευθύνεστε στα ακόλουθα στοιχεία επικοινωνίας: </w:t>
            </w:r>
            <w:r>
              <w:t>email</w:t>
            </w:r>
            <w:r w:rsidRPr="00086A4D">
              <w:rPr>
                <w:lang w:val="el-GR"/>
              </w:rPr>
              <w:t xml:space="preserve">: </w:t>
            </w:r>
            <w:r>
              <w:t>info</w:t>
            </w:r>
            <w:r w:rsidRPr="00086A4D">
              <w:rPr>
                <w:lang w:val="el-GR"/>
              </w:rPr>
              <w:t>@</w:t>
            </w:r>
            <w:r>
              <w:t>isupplies</w:t>
            </w:r>
            <w:r w:rsidRPr="00086A4D">
              <w:rPr>
                <w:lang w:val="el-GR"/>
              </w:rPr>
              <w:t>.</w:t>
            </w:r>
            <w:r>
              <w:t>gr</w:t>
            </w:r>
            <w:r w:rsidRPr="00086A4D">
              <w:rPr>
                <w:lang w:val="el-GR"/>
              </w:rPr>
              <w:t>, τηλ: 2103601671.</w:t>
            </w:r>
          </w:p>
        </w:tc>
      </w:tr>
    </w:tbl>
    <w:p w14:paraId="25A80E4D" w14:textId="77777777" w:rsidR="00DA28CD" w:rsidRDefault="00DA28CD" w:rsidP="00000763">
      <w:pPr>
        <w:pStyle w:val="aligncenter"/>
        <w:jc w:val="left"/>
        <w:rPr>
          <w:rStyle w:val="bold"/>
          <w:lang w:val="el-GR"/>
        </w:rPr>
      </w:pPr>
    </w:p>
    <w:p w14:paraId="14A1F8C5" w14:textId="77777777" w:rsidR="0061563A" w:rsidRDefault="0061563A">
      <w:pPr>
        <w:pStyle w:val="aligncenter"/>
        <w:rPr>
          <w:rStyle w:val="bold"/>
          <w:lang w:val="el-GR"/>
        </w:rPr>
      </w:pPr>
    </w:p>
    <w:p w14:paraId="08CE4925" w14:textId="6F9A7C5D" w:rsidR="000F0C36" w:rsidRDefault="00000000">
      <w:pPr>
        <w:pStyle w:val="aligncenter"/>
      </w:pPr>
      <w:r>
        <w:rPr>
          <w:rStyle w:val="bold"/>
        </w:rPr>
        <w:t>ΠΙΝΑΚΑΣ ΕΙΔΩΝ - ΤΙΜΩΝ</w:t>
      </w:r>
    </w:p>
    <w:tbl>
      <w:tblPr>
        <w:tblStyle w:val="bordered"/>
        <w:tblW w:w="9578" w:type="dxa"/>
        <w:tblInd w:w="0" w:type="dxa"/>
        <w:tblLook w:val="04A0" w:firstRow="1" w:lastRow="0" w:firstColumn="1" w:lastColumn="0" w:noHBand="0" w:noVBand="1"/>
      </w:tblPr>
      <w:tblGrid>
        <w:gridCol w:w="1179"/>
        <w:gridCol w:w="2719"/>
        <w:gridCol w:w="1960"/>
        <w:gridCol w:w="1735"/>
        <w:gridCol w:w="1985"/>
      </w:tblGrid>
      <w:tr w:rsidR="0061563A" w14:paraId="73EBF1B5" w14:textId="77777777" w:rsidTr="0061563A">
        <w:trPr>
          <w:trHeight w:val="423"/>
        </w:trPr>
        <w:tc>
          <w:tcPr>
            <w:tcW w:w="1179" w:type="dxa"/>
            <w:vAlign w:val="center"/>
          </w:tcPr>
          <w:p w14:paraId="6CD8D7B2" w14:textId="77777777" w:rsidR="0061563A" w:rsidRDefault="0061563A">
            <w:pPr>
              <w:pStyle w:val="aligncenter"/>
            </w:pPr>
            <w:r>
              <w:rPr>
                <w:rStyle w:val="bold"/>
              </w:rPr>
              <w:t>Α/Α</w:t>
            </w:r>
          </w:p>
        </w:tc>
        <w:tc>
          <w:tcPr>
            <w:tcW w:w="2719" w:type="dxa"/>
            <w:vAlign w:val="center"/>
          </w:tcPr>
          <w:p w14:paraId="509D12AB" w14:textId="77777777" w:rsidR="0061563A" w:rsidRDefault="0061563A">
            <w:pPr>
              <w:pStyle w:val="aligncenter"/>
            </w:pPr>
            <w:r>
              <w:rPr>
                <w:rStyle w:val="bold"/>
              </w:rPr>
              <w:t>ΕΙΔΟΣ</w:t>
            </w:r>
          </w:p>
        </w:tc>
        <w:tc>
          <w:tcPr>
            <w:tcW w:w="1960" w:type="dxa"/>
            <w:vAlign w:val="center"/>
          </w:tcPr>
          <w:p w14:paraId="34E21C76" w14:textId="77777777" w:rsidR="0061563A" w:rsidRDefault="0061563A">
            <w:pPr>
              <w:pStyle w:val="aligncenter"/>
            </w:pPr>
            <w:r>
              <w:rPr>
                <w:rStyle w:val="bold"/>
              </w:rPr>
              <w:t>ΜΟΝΑΔΑ ΜΕΤΡΗΣΗΣ</w:t>
            </w:r>
          </w:p>
        </w:tc>
        <w:tc>
          <w:tcPr>
            <w:tcW w:w="1735" w:type="dxa"/>
            <w:vAlign w:val="center"/>
          </w:tcPr>
          <w:p w14:paraId="616ABBBF" w14:textId="77777777" w:rsidR="0061563A" w:rsidRDefault="0061563A">
            <w:pPr>
              <w:pStyle w:val="aligncenter"/>
            </w:pPr>
            <w:r>
              <w:rPr>
                <w:rStyle w:val="bold"/>
              </w:rPr>
              <w:t>Ανώτατη Τιμή Μονάδας</w:t>
            </w:r>
          </w:p>
        </w:tc>
        <w:tc>
          <w:tcPr>
            <w:tcW w:w="1985" w:type="dxa"/>
            <w:vAlign w:val="center"/>
          </w:tcPr>
          <w:p w14:paraId="56B18945" w14:textId="77777777" w:rsidR="0061563A" w:rsidRDefault="0061563A">
            <w:pPr>
              <w:pStyle w:val="aligncenter"/>
            </w:pPr>
            <w:r>
              <w:rPr>
                <w:rStyle w:val="bold"/>
              </w:rPr>
              <w:t>ΣΥΝΟΛΙΚΗ ΠΟΣΟΤΗΤΑ</w:t>
            </w:r>
          </w:p>
        </w:tc>
      </w:tr>
      <w:tr w:rsidR="0061563A" w14:paraId="31AD15B3" w14:textId="77777777" w:rsidTr="0061563A">
        <w:trPr>
          <w:trHeight w:val="423"/>
        </w:trPr>
        <w:tc>
          <w:tcPr>
            <w:tcW w:w="1179" w:type="dxa"/>
            <w:vAlign w:val="center"/>
          </w:tcPr>
          <w:p w14:paraId="3DA49E32" w14:textId="24D15025" w:rsidR="0061563A" w:rsidRPr="0061563A" w:rsidRDefault="0061563A" w:rsidP="0061563A">
            <w:pPr>
              <w:jc w:val="center"/>
              <w:rPr>
                <w:b/>
                <w:bCs/>
              </w:rPr>
            </w:pPr>
            <w:r w:rsidRPr="0061563A">
              <w:rPr>
                <w:b/>
                <w:bCs/>
              </w:rPr>
              <w:t>1</w:t>
            </w:r>
          </w:p>
        </w:tc>
        <w:tc>
          <w:tcPr>
            <w:tcW w:w="2719" w:type="dxa"/>
            <w:vAlign w:val="center"/>
          </w:tcPr>
          <w:p w14:paraId="47727D85" w14:textId="49EA56D3" w:rsidR="0061563A" w:rsidRPr="0061563A" w:rsidRDefault="0061563A" w:rsidP="0061563A">
            <w:pPr>
              <w:jc w:val="center"/>
              <w:rPr>
                <w:b/>
                <w:bCs/>
                <w:lang w:val="el-GR"/>
              </w:rPr>
            </w:pPr>
            <w:r w:rsidRPr="0061563A">
              <w:rPr>
                <w:b/>
                <w:bCs/>
                <w:lang w:val="el-GR"/>
              </w:rPr>
              <w:t>Προγραμματισμός του έργου (Επικαιροποίηση των υφιστάμενων διαδικασιών και επιλογή των 20 νέων Διαδικασιών έπειτα από τη διενέργεια συνεντεύξεων με τις υπηρεσίες και Προσδιορισμός Χρονοδιαγράμματος Υλοποίησης του Έργου)</w:t>
            </w:r>
          </w:p>
          <w:p w14:paraId="0E462060" w14:textId="3E11A662" w:rsidR="0061563A" w:rsidRPr="0061563A" w:rsidRDefault="0061563A" w:rsidP="0061563A">
            <w:pPr>
              <w:jc w:val="center"/>
              <w:rPr>
                <w:b/>
                <w:bCs/>
                <w:lang w:val="el-GR"/>
              </w:rPr>
            </w:pPr>
            <w:r w:rsidRPr="0061563A">
              <w:rPr>
                <w:b/>
                <w:bCs/>
                <w:lang w:val="el-GR"/>
              </w:rPr>
              <w:t>ΦΑΣΗ 1η ΔΙΑΡΚΕΙΑ: Μέχρι 30 ημέρες από την υπογραφή της σύμβασης</w:t>
            </w:r>
          </w:p>
        </w:tc>
        <w:tc>
          <w:tcPr>
            <w:tcW w:w="1960" w:type="dxa"/>
            <w:vAlign w:val="center"/>
          </w:tcPr>
          <w:p w14:paraId="3354BA2C" w14:textId="4628CD40" w:rsidR="0061563A" w:rsidRPr="0061563A" w:rsidRDefault="0061563A" w:rsidP="0061563A">
            <w:pPr>
              <w:jc w:val="center"/>
              <w:rPr>
                <w:b/>
                <w:bCs/>
              </w:rPr>
            </w:pPr>
            <w:r w:rsidRPr="0061563A">
              <w:rPr>
                <w:b/>
                <w:bCs/>
              </w:rPr>
              <w:t>Υπηρεσία</w:t>
            </w:r>
          </w:p>
        </w:tc>
        <w:tc>
          <w:tcPr>
            <w:tcW w:w="1735" w:type="dxa"/>
            <w:vAlign w:val="center"/>
          </w:tcPr>
          <w:p w14:paraId="547705C5" w14:textId="2656ED50" w:rsidR="0061563A" w:rsidRPr="0061563A" w:rsidRDefault="0061563A" w:rsidP="0061563A">
            <w:pPr>
              <w:jc w:val="center"/>
              <w:rPr>
                <w:b/>
                <w:bCs/>
              </w:rPr>
            </w:pPr>
            <w:r w:rsidRPr="0061563A">
              <w:rPr>
                <w:b/>
                <w:bCs/>
              </w:rPr>
              <w:t>-</w:t>
            </w:r>
          </w:p>
        </w:tc>
        <w:tc>
          <w:tcPr>
            <w:tcW w:w="1985" w:type="dxa"/>
            <w:vAlign w:val="center"/>
          </w:tcPr>
          <w:p w14:paraId="752543F5" w14:textId="6FDAE077" w:rsidR="0061563A" w:rsidRPr="0061563A" w:rsidRDefault="0061563A" w:rsidP="0061563A">
            <w:pPr>
              <w:jc w:val="center"/>
              <w:rPr>
                <w:b/>
                <w:bCs/>
              </w:rPr>
            </w:pPr>
            <w:r w:rsidRPr="0061563A">
              <w:rPr>
                <w:b/>
                <w:bCs/>
              </w:rPr>
              <w:t>1</w:t>
            </w:r>
          </w:p>
        </w:tc>
      </w:tr>
      <w:tr w:rsidR="0061563A" w14:paraId="5AA3DC76" w14:textId="77777777" w:rsidTr="0061563A">
        <w:trPr>
          <w:trHeight w:val="423"/>
        </w:trPr>
        <w:tc>
          <w:tcPr>
            <w:tcW w:w="1179" w:type="dxa"/>
            <w:vAlign w:val="center"/>
          </w:tcPr>
          <w:p w14:paraId="58264C11" w14:textId="3AE21D3B" w:rsidR="0061563A" w:rsidRPr="0061563A" w:rsidRDefault="0061563A" w:rsidP="0061563A">
            <w:pPr>
              <w:jc w:val="center"/>
              <w:rPr>
                <w:b/>
                <w:bCs/>
              </w:rPr>
            </w:pPr>
            <w:r w:rsidRPr="0061563A">
              <w:rPr>
                <w:b/>
                <w:bCs/>
              </w:rPr>
              <w:t>2</w:t>
            </w:r>
          </w:p>
        </w:tc>
        <w:tc>
          <w:tcPr>
            <w:tcW w:w="2719" w:type="dxa"/>
            <w:vAlign w:val="center"/>
          </w:tcPr>
          <w:p w14:paraId="6B6CA8CD" w14:textId="0F883EC6" w:rsidR="0061563A" w:rsidRPr="0061563A" w:rsidRDefault="0061563A" w:rsidP="0061563A">
            <w:pPr>
              <w:jc w:val="center"/>
              <w:rPr>
                <w:b/>
                <w:bCs/>
                <w:lang w:val="el-GR"/>
              </w:rPr>
            </w:pPr>
            <w:r w:rsidRPr="0061563A">
              <w:rPr>
                <w:b/>
                <w:bCs/>
                <w:lang w:val="el-GR"/>
              </w:rPr>
              <w:t>Συμβουλευτικές υπηρεσίες καταγραφής Σταδίων, ανά Διαδικασία</w:t>
            </w:r>
          </w:p>
          <w:p w14:paraId="4294AC12" w14:textId="78DCD957" w:rsidR="0061563A" w:rsidRPr="0061563A" w:rsidRDefault="0061563A" w:rsidP="0061563A">
            <w:pPr>
              <w:jc w:val="center"/>
              <w:rPr>
                <w:b/>
                <w:bCs/>
                <w:lang w:val="el-GR"/>
              </w:rPr>
            </w:pPr>
            <w:r w:rsidRPr="0061563A">
              <w:rPr>
                <w:b/>
                <w:bCs/>
                <w:lang w:val="el-GR"/>
              </w:rPr>
              <w:t>ΦΑΣΗ 2η ΔΙΑΡΚΕΙΑ: έως και 9 μήνες</w:t>
            </w:r>
          </w:p>
        </w:tc>
        <w:tc>
          <w:tcPr>
            <w:tcW w:w="1960" w:type="dxa"/>
            <w:vAlign w:val="center"/>
          </w:tcPr>
          <w:p w14:paraId="5C9A0215" w14:textId="4B8ACD46" w:rsidR="0061563A" w:rsidRPr="0061563A" w:rsidRDefault="0061563A" w:rsidP="0061563A">
            <w:pPr>
              <w:jc w:val="center"/>
              <w:rPr>
                <w:b/>
                <w:bCs/>
              </w:rPr>
            </w:pPr>
            <w:r w:rsidRPr="0061563A">
              <w:rPr>
                <w:b/>
                <w:bCs/>
              </w:rPr>
              <w:t>Υπηρεσία</w:t>
            </w:r>
          </w:p>
        </w:tc>
        <w:tc>
          <w:tcPr>
            <w:tcW w:w="1735" w:type="dxa"/>
            <w:vAlign w:val="center"/>
          </w:tcPr>
          <w:p w14:paraId="1B4ECDC7" w14:textId="26F1DB36" w:rsidR="0061563A" w:rsidRPr="0061563A" w:rsidRDefault="0061563A" w:rsidP="0061563A">
            <w:pPr>
              <w:jc w:val="center"/>
              <w:rPr>
                <w:b/>
                <w:bCs/>
              </w:rPr>
            </w:pPr>
            <w:r w:rsidRPr="0061563A">
              <w:rPr>
                <w:b/>
                <w:bCs/>
              </w:rPr>
              <w:t>-</w:t>
            </w:r>
          </w:p>
        </w:tc>
        <w:tc>
          <w:tcPr>
            <w:tcW w:w="1985" w:type="dxa"/>
            <w:vAlign w:val="center"/>
          </w:tcPr>
          <w:p w14:paraId="3938FF38" w14:textId="277365DC" w:rsidR="0061563A" w:rsidRPr="0061563A" w:rsidRDefault="0061563A" w:rsidP="0061563A">
            <w:pPr>
              <w:jc w:val="center"/>
              <w:rPr>
                <w:b/>
                <w:bCs/>
              </w:rPr>
            </w:pPr>
            <w:r w:rsidRPr="0061563A">
              <w:rPr>
                <w:b/>
                <w:bCs/>
              </w:rPr>
              <w:t>1</w:t>
            </w:r>
          </w:p>
        </w:tc>
      </w:tr>
      <w:tr w:rsidR="0061563A" w14:paraId="30957DB9" w14:textId="77777777" w:rsidTr="0061563A">
        <w:trPr>
          <w:trHeight w:val="423"/>
        </w:trPr>
        <w:tc>
          <w:tcPr>
            <w:tcW w:w="1179" w:type="dxa"/>
            <w:vAlign w:val="center"/>
          </w:tcPr>
          <w:p w14:paraId="5B4D81E4" w14:textId="11176817" w:rsidR="0061563A" w:rsidRPr="0061563A" w:rsidRDefault="0061563A" w:rsidP="0061563A">
            <w:pPr>
              <w:jc w:val="center"/>
              <w:rPr>
                <w:b/>
                <w:bCs/>
              </w:rPr>
            </w:pPr>
            <w:r w:rsidRPr="0061563A">
              <w:rPr>
                <w:b/>
                <w:bCs/>
              </w:rPr>
              <w:t>3</w:t>
            </w:r>
          </w:p>
        </w:tc>
        <w:tc>
          <w:tcPr>
            <w:tcW w:w="2719" w:type="dxa"/>
            <w:vAlign w:val="center"/>
          </w:tcPr>
          <w:p w14:paraId="21429CBF" w14:textId="4A00F28D" w:rsidR="0061563A" w:rsidRPr="0061563A" w:rsidRDefault="0061563A" w:rsidP="0061563A">
            <w:pPr>
              <w:jc w:val="center"/>
              <w:rPr>
                <w:b/>
                <w:bCs/>
                <w:lang w:val="el-GR"/>
              </w:rPr>
            </w:pPr>
            <w:r w:rsidRPr="0061563A">
              <w:rPr>
                <w:b/>
                <w:bCs/>
                <w:lang w:val="el-GR"/>
              </w:rPr>
              <w:t>Παράδοση σχεδίου-εγχειριδίου ανάλυσης διαδικασιών και δημοσιονομικών κινδύνων ανά κύκλωμα, για την ενίσχυση της διακυβέρνησης, τον περιορισμό κινδύνων και τη βελτιστοποίηση διαδικασιών με δημοσιονομικό αντίκτυπο.</w:t>
            </w:r>
          </w:p>
          <w:p w14:paraId="13840ED3" w14:textId="2165EDE8" w:rsidR="0061563A" w:rsidRPr="0061563A" w:rsidRDefault="0061563A" w:rsidP="0061563A">
            <w:pPr>
              <w:jc w:val="center"/>
              <w:rPr>
                <w:b/>
                <w:bCs/>
                <w:lang w:val="el-GR"/>
              </w:rPr>
            </w:pPr>
            <w:r w:rsidRPr="0061563A">
              <w:rPr>
                <w:b/>
                <w:bCs/>
                <w:lang w:val="el-GR"/>
              </w:rPr>
              <w:t>ΦΑΣΗ 3η ΔΙΑΡΚΕΙΑ: Παράδοση Εγχειρίδιου έως και 12 μήνες από την υπογραφή της σύμβασης</w:t>
            </w:r>
          </w:p>
        </w:tc>
        <w:tc>
          <w:tcPr>
            <w:tcW w:w="1960" w:type="dxa"/>
            <w:vAlign w:val="center"/>
          </w:tcPr>
          <w:p w14:paraId="4C397A69" w14:textId="5E649939" w:rsidR="0061563A" w:rsidRPr="0061563A" w:rsidRDefault="0061563A" w:rsidP="0061563A">
            <w:pPr>
              <w:jc w:val="center"/>
              <w:rPr>
                <w:b/>
                <w:bCs/>
              </w:rPr>
            </w:pPr>
            <w:r w:rsidRPr="0061563A">
              <w:rPr>
                <w:b/>
                <w:bCs/>
              </w:rPr>
              <w:t>Υπηρεσία</w:t>
            </w:r>
          </w:p>
        </w:tc>
        <w:tc>
          <w:tcPr>
            <w:tcW w:w="1735" w:type="dxa"/>
            <w:vAlign w:val="center"/>
          </w:tcPr>
          <w:p w14:paraId="5419EC1B" w14:textId="54570589" w:rsidR="0061563A" w:rsidRPr="0061563A" w:rsidRDefault="0061563A" w:rsidP="0061563A">
            <w:pPr>
              <w:jc w:val="center"/>
              <w:rPr>
                <w:b/>
                <w:bCs/>
              </w:rPr>
            </w:pPr>
            <w:r w:rsidRPr="0061563A">
              <w:rPr>
                <w:b/>
                <w:bCs/>
              </w:rPr>
              <w:t>-</w:t>
            </w:r>
          </w:p>
        </w:tc>
        <w:tc>
          <w:tcPr>
            <w:tcW w:w="1985" w:type="dxa"/>
            <w:vAlign w:val="center"/>
          </w:tcPr>
          <w:p w14:paraId="0183991C" w14:textId="297C2CD7" w:rsidR="0061563A" w:rsidRPr="0061563A" w:rsidRDefault="0061563A" w:rsidP="0061563A">
            <w:pPr>
              <w:jc w:val="center"/>
              <w:rPr>
                <w:b/>
                <w:bCs/>
              </w:rPr>
            </w:pPr>
            <w:r w:rsidRPr="0061563A">
              <w:rPr>
                <w:b/>
                <w:bCs/>
              </w:rPr>
              <w:t>1</w:t>
            </w:r>
          </w:p>
        </w:tc>
      </w:tr>
    </w:tbl>
    <w:p w14:paraId="3FDF683B" w14:textId="0E3C27FF" w:rsidR="000F0C36" w:rsidRDefault="00000000">
      <w:r>
        <w:br w:type="page"/>
      </w:r>
      <w:r>
        <w:rPr>
          <w:rStyle w:val="boldunderline"/>
        </w:rPr>
        <w:lastRenderedPageBreak/>
        <w:t>ΠΑΡΑΡΤΗΜΑ</w:t>
      </w:r>
    </w:p>
    <w:p w14:paraId="78AE6557" w14:textId="77777777" w:rsidR="000F0C36" w:rsidRDefault="00000000">
      <w:r>
        <w:rPr>
          <w:rStyle w:val="boldunderline"/>
        </w:rPr>
        <w:t>ΟΔΗΓΙΕΣ ΓΙΑ ΠΡΟΜΗΘΕΥΤΕΣ – ΑΝΑΔΟΧΟΥΣ</w:t>
      </w:r>
    </w:p>
    <w:p w14:paraId="23193826" w14:textId="77777777" w:rsidR="00826BAD" w:rsidRDefault="00826BAD">
      <w:pPr>
        <w:rPr>
          <w:rStyle w:val="bold"/>
          <w:lang w:val="el-GR"/>
        </w:rPr>
      </w:pPr>
    </w:p>
    <w:p w14:paraId="5572A680" w14:textId="15C0DE34" w:rsidR="000F0C36" w:rsidRPr="00826BAD" w:rsidRDefault="00000000">
      <w:pPr>
        <w:rPr>
          <w:lang w:val="el-GR"/>
        </w:rPr>
      </w:pPr>
      <w:r w:rsidRPr="00826BAD">
        <w:rPr>
          <w:rStyle w:val="bold"/>
          <w:lang w:val="el-GR"/>
        </w:rPr>
        <w:t>ΓΕΝΙΚΟΙ ΟΡΟΙ</w:t>
      </w:r>
    </w:p>
    <w:p w14:paraId="2A6A6BEC" w14:textId="49FA35B1" w:rsidR="000F0C36" w:rsidRPr="00086A4D" w:rsidRDefault="00000000">
      <w:pPr>
        <w:rPr>
          <w:lang w:val="el-GR"/>
        </w:rPr>
      </w:pPr>
      <w:r w:rsidRPr="00086A4D">
        <w:rPr>
          <w:lang w:val="el-GR"/>
        </w:rPr>
        <w:t xml:space="preserve">-- Στην προσφορά θα πρέπει να αναγράφεται ο </w:t>
      </w:r>
      <w:r w:rsidRPr="00086A4D">
        <w:rPr>
          <w:rStyle w:val="bold"/>
          <w:lang w:val="el-GR"/>
        </w:rPr>
        <w:t xml:space="preserve">αριθμός </w:t>
      </w:r>
      <w:r w:rsidR="00826BAD">
        <w:rPr>
          <w:rStyle w:val="bold"/>
          <w:lang w:val="el-GR"/>
        </w:rPr>
        <w:t>της Πρόσκλησης</w:t>
      </w:r>
      <w:r w:rsidRPr="00086A4D">
        <w:rPr>
          <w:rStyle w:val="bold"/>
          <w:lang w:val="el-GR"/>
        </w:rPr>
        <w:t>.</w:t>
      </w:r>
      <w:r w:rsidRPr="00086A4D">
        <w:rPr>
          <w:lang w:val="el-GR"/>
        </w:rPr>
        <w:br/>
        <w:t xml:space="preserve">-- Η ισχύς της προσφοράς να έχει τουλάχιστον </w:t>
      </w:r>
      <w:r w:rsidRPr="00086A4D">
        <w:rPr>
          <w:rStyle w:val="bold"/>
          <w:lang w:val="el-GR"/>
        </w:rPr>
        <w:t xml:space="preserve">τρίμηνη (3 μήνη) </w:t>
      </w:r>
      <w:r w:rsidRPr="00086A4D">
        <w:rPr>
          <w:lang w:val="el-GR"/>
        </w:rPr>
        <w:t>διάρκεια.</w:t>
      </w:r>
      <w:r w:rsidRPr="00086A4D">
        <w:rPr>
          <w:lang w:val="el-GR"/>
        </w:rPr>
        <w:br/>
        <w:t xml:space="preserve">-- Η προσφορά θα είναι αποδεκτή, εφόσον πραγματοποιηθεί αποκλειστικά και μόνο μέσω της πλατφόρμας </w:t>
      </w:r>
      <w:r>
        <w:rPr>
          <w:rStyle w:val="bold"/>
        </w:rPr>
        <w:t>iSupplies</w:t>
      </w:r>
      <w:r w:rsidRPr="00086A4D">
        <w:rPr>
          <w:lang w:val="el-GR"/>
        </w:rPr>
        <w:br/>
        <w:t>Σε περίπτωση που υπάρχει πρόβλημα, ενημερώστε μας έγκαιρα, όσο είναι ενεργός ο διαγωνισμός, για να δοθεί παράταση.</w:t>
      </w:r>
      <w:r w:rsidRPr="00086A4D">
        <w:rPr>
          <w:lang w:val="el-GR"/>
        </w:rPr>
        <w:br/>
        <w:t xml:space="preserve">Εφόσον ζητείται </w:t>
      </w:r>
      <w:r w:rsidRPr="00086A4D">
        <w:rPr>
          <w:rStyle w:val="bold"/>
          <w:lang w:val="el-GR"/>
        </w:rPr>
        <w:t xml:space="preserve">ΔΕΙΓΜΑ, </w:t>
      </w:r>
      <w:r w:rsidRPr="00086A4D">
        <w:rPr>
          <w:lang w:val="el-GR"/>
        </w:rPr>
        <w:t>αυτό θα αποστέλλεται απευθείας στο Τμήμα που έχει αιτηθεί την προμήθεια, το αργότερο εντός δύο (2) ημερών από το άνοιγμα των προσφορών.</w:t>
      </w:r>
      <w:r w:rsidRPr="00086A4D">
        <w:rPr>
          <w:lang w:val="el-GR"/>
        </w:rPr>
        <w:br/>
        <w:t>-- Η προμήθεια των ειδών που δεν εκτελεί η εταιρεία, στην οποία έγινε η αρχική κατακύρωση θα γίνεται από τον επόμενο μειοδότη της έρευνας και την διαφορά της τιμής που προκύπτει θα την επιβαρύνεται η εταιρεία στην οποία έγινε αρχικά η κατακύρωση / ανάθεση.</w:t>
      </w:r>
    </w:p>
    <w:p w14:paraId="4FBAF408" w14:textId="77777777" w:rsidR="000F0C36" w:rsidRPr="00086A4D" w:rsidRDefault="000F0C36">
      <w:pPr>
        <w:rPr>
          <w:lang w:val="el-GR"/>
        </w:rPr>
      </w:pPr>
    </w:p>
    <w:p w14:paraId="5230B2B1" w14:textId="77777777" w:rsidR="000F0C36" w:rsidRPr="00086A4D" w:rsidRDefault="00000000">
      <w:pPr>
        <w:rPr>
          <w:lang w:val="el-GR"/>
        </w:rPr>
      </w:pPr>
      <w:r w:rsidRPr="00086A4D">
        <w:rPr>
          <w:rStyle w:val="bold"/>
          <w:lang w:val="el-GR"/>
        </w:rPr>
        <w:t>ΔΙΚΑΙΟΛΟΓΗΤΙΚΑ ΣΥΜΜΕΤΟΧΗΣ</w:t>
      </w:r>
    </w:p>
    <w:p w14:paraId="31441DB3" w14:textId="77777777" w:rsidR="000F0C36" w:rsidRPr="00086A4D" w:rsidRDefault="00000000">
      <w:pPr>
        <w:rPr>
          <w:lang w:val="el-GR"/>
        </w:rPr>
      </w:pPr>
      <w:r w:rsidRPr="00086A4D">
        <w:rPr>
          <w:lang w:val="el-GR"/>
        </w:rPr>
        <w:t>ΥΠΕΥΘΥΝΗ ΔΗΛΩΣΗ του Ν. 1599/1986, στην οποία ο υποψήφιος ανάδοχος θα δηλώνει ότι:</w:t>
      </w:r>
    </w:p>
    <w:p w14:paraId="1D341700" w14:textId="77777777" w:rsidR="000F0C36" w:rsidRPr="00086A4D" w:rsidRDefault="00000000">
      <w:pPr>
        <w:numPr>
          <w:ilvl w:val="0"/>
          <w:numId w:val="1"/>
        </w:numPr>
        <w:rPr>
          <w:lang w:val="el-GR"/>
        </w:rPr>
      </w:pPr>
      <w:r w:rsidRPr="00086A4D">
        <w:rPr>
          <w:lang w:val="el-GR"/>
        </w:rPr>
        <w:t>περί μη συνδρομής των λόγων αποκλεισμού,  σύμφωνα με τα άρθρα:</w:t>
      </w:r>
    </w:p>
    <w:p w14:paraId="72630C9A" w14:textId="77777777" w:rsidR="000F0C36" w:rsidRPr="00086A4D" w:rsidRDefault="00000000">
      <w:pPr>
        <w:numPr>
          <w:ilvl w:val="1"/>
          <w:numId w:val="1"/>
        </w:numPr>
        <w:rPr>
          <w:lang w:val="el-GR"/>
        </w:rPr>
      </w:pPr>
      <w:r w:rsidRPr="00086A4D">
        <w:rPr>
          <w:lang w:val="el-GR"/>
        </w:rPr>
        <w:t>73 του ν. 4412/2016, όπως αντικαταστάθηκε με το άρθρο 22 του ν. 4782/2021 και</w:t>
      </w:r>
    </w:p>
    <w:p w14:paraId="5CE75339" w14:textId="77777777" w:rsidR="000F0C36" w:rsidRPr="00086A4D" w:rsidRDefault="00000000">
      <w:pPr>
        <w:numPr>
          <w:ilvl w:val="1"/>
          <w:numId w:val="1"/>
        </w:numPr>
        <w:rPr>
          <w:lang w:val="el-GR"/>
        </w:rPr>
      </w:pPr>
      <w:r w:rsidRPr="00086A4D">
        <w:rPr>
          <w:lang w:val="el-GR"/>
        </w:rPr>
        <w:t>74 του ν. 4412/2016, όπως αντικαταστάθηκε με το άρθρο 23 του ν. 4782/2021</w:t>
      </w:r>
    </w:p>
    <w:p w14:paraId="3170A579" w14:textId="77777777" w:rsidR="000F0C36" w:rsidRPr="00086A4D" w:rsidRDefault="00000000">
      <w:pPr>
        <w:numPr>
          <w:ilvl w:val="0"/>
          <w:numId w:val="1"/>
        </w:numPr>
        <w:rPr>
          <w:lang w:val="el-GR"/>
        </w:rPr>
      </w:pPr>
      <w:r w:rsidRPr="00086A4D">
        <w:rPr>
          <w:lang w:val="el-GR"/>
        </w:rPr>
        <w:t>αποδέχεται ανεπιφύλακτα τους όρους της παρούσας πρόσκλησης</w:t>
      </w:r>
    </w:p>
    <w:p w14:paraId="4988DEC9" w14:textId="77777777" w:rsidR="000F0C36" w:rsidRPr="00086A4D" w:rsidRDefault="00000000">
      <w:pPr>
        <w:numPr>
          <w:ilvl w:val="0"/>
          <w:numId w:val="1"/>
        </w:numPr>
        <w:rPr>
          <w:lang w:val="el-GR"/>
        </w:rPr>
      </w:pPr>
      <w:r w:rsidRPr="00086A4D">
        <w:rPr>
          <w:lang w:val="el-GR"/>
        </w:rPr>
        <w:t>δεσμεύονται ότι τηρούν και θα εξακολουθήσουν να τηρούν εφόσον επιλεγούν, τις υποχρεώσεις τους που απορρέουν από τις διατάξεις της περιβαλλοντικής, κοινωνικοασφαλιστικής και εργατικής νομοθεσίας,</w:t>
      </w:r>
    </w:p>
    <w:p w14:paraId="22D797F8" w14:textId="77777777" w:rsidR="000F0C36" w:rsidRPr="00086A4D" w:rsidRDefault="00000000">
      <w:pPr>
        <w:numPr>
          <w:ilvl w:val="0"/>
          <w:numId w:val="1"/>
        </w:numPr>
        <w:rPr>
          <w:lang w:val="el-GR"/>
        </w:rPr>
      </w:pPr>
      <w:r w:rsidRPr="00086A4D">
        <w:rPr>
          <w:lang w:val="el-GR"/>
        </w:rPr>
        <w:t>δεν θα ενεργήσει αθέμιτα, παράνομα ή καταχρηστικά καθ΄ όλη τη διάρκεια της διαδικασίας ανάθεσης αλλά και κατά το στάδιο εκτέλεσης της σύμβασης εφόσον επιλεγούν</w:t>
      </w:r>
    </w:p>
    <w:p w14:paraId="43EDBB7E" w14:textId="77777777" w:rsidR="000F0C36" w:rsidRPr="00086A4D" w:rsidRDefault="00000000">
      <w:pPr>
        <w:numPr>
          <w:ilvl w:val="0"/>
          <w:numId w:val="1"/>
        </w:numPr>
        <w:rPr>
          <w:lang w:val="el-GR"/>
        </w:rPr>
      </w:pPr>
      <w:r w:rsidRPr="00086A4D">
        <w:rPr>
          <w:lang w:val="el-GR"/>
        </w:rPr>
        <w:t>δεν έχουν υποπέσει σε σοβαρό παράπτωμα κατά την άσκηση της επαγγελματικής τους δραστηριότητας.</w:t>
      </w:r>
    </w:p>
    <w:p w14:paraId="123EA5AC" w14:textId="77777777" w:rsidR="000F0C36" w:rsidRPr="00086A4D" w:rsidRDefault="00000000">
      <w:pPr>
        <w:numPr>
          <w:ilvl w:val="0"/>
          <w:numId w:val="1"/>
        </w:numPr>
        <w:rPr>
          <w:lang w:val="el-GR"/>
        </w:rPr>
      </w:pPr>
      <w:r w:rsidRPr="00086A4D">
        <w:rPr>
          <w:lang w:val="el-GR"/>
        </w:rPr>
        <w:t>η επιχείρηση είναι συνεπής στην εκπλήρωση τόσο των συμβατικών της υποχρεώσεων, όσο και των υποχρεώσεών της εν γένει προς το Δημόσιο τομέα.</w:t>
      </w:r>
    </w:p>
    <w:p w14:paraId="0866633F" w14:textId="77777777" w:rsidR="000F0C36" w:rsidRPr="00086A4D" w:rsidRDefault="000F0C36">
      <w:pPr>
        <w:rPr>
          <w:lang w:val="el-GR"/>
        </w:rPr>
      </w:pPr>
    </w:p>
    <w:p w14:paraId="5AFA1E5C" w14:textId="77777777" w:rsidR="000F0C36" w:rsidRPr="00086A4D" w:rsidRDefault="00000000">
      <w:pPr>
        <w:rPr>
          <w:lang w:val="el-GR"/>
        </w:rPr>
      </w:pPr>
      <w:r w:rsidRPr="00086A4D">
        <w:rPr>
          <w:rStyle w:val="bold"/>
          <w:lang w:val="el-GR"/>
        </w:rPr>
        <w:t>ΤΕΧΝΙΚΗ ΠΡΟΣΦΟΡΑ</w:t>
      </w:r>
    </w:p>
    <w:p w14:paraId="486B8B49" w14:textId="797D365D" w:rsidR="000F0C36" w:rsidRPr="00086A4D" w:rsidRDefault="00000000" w:rsidP="00DB041E">
      <w:pPr>
        <w:pStyle w:val="alignjustify"/>
        <w:jc w:val="left"/>
        <w:rPr>
          <w:lang w:val="el-GR"/>
        </w:rPr>
      </w:pPr>
      <w:r w:rsidRPr="00086A4D">
        <w:rPr>
          <w:rStyle w:val="underline"/>
          <w:lang w:val="el-GR"/>
        </w:rPr>
        <w:t xml:space="preserve">Παροχής υπηρεσιών. </w:t>
      </w:r>
      <w:r>
        <w:t>H</w:t>
      </w:r>
      <w:r w:rsidRPr="00086A4D">
        <w:rPr>
          <w:lang w:val="el-GR"/>
        </w:rPr>
        <w:t xml:space="preserve"> τεχνική προσφορά θα πρέπει να καλύπτει όλες τις ζητούμενες απαιτήσεις και τις προδιαγραφές, περιγράφοντας ακριβώς πώς οι συγκεκριμένες απαιτήσεις και προδιαγραφές πληρούνται. Περιλαμβάνει ιδίως τα έγγραφα και δικαιολογητικά, βάσει των οποίων θα αξιολογηθεί η καταλληλότητα των προσφερόμενων υπηρεσιών.</w:t>
      </w:r>
      <w:r w:rsidRPr="00086A4D">
        <w:rPr>
          <w:lang w:val="el-GR"/>
        </w:rPr>
        <w:br/>
        <w:t>Επίσης στην τεχνική προσφορά οι οικονομικοί φορείς αναφέρουν το τμήμα της σύμβασης που προτίθενται να αναθέσουν υπό μορφή υπεργολαβίας σε τρίτους, καθώς και τους υπεργολάβους που προτείνουν.</w:t>
      </w:r>
      <w:r w:rsidR="008E0BD9">
        <w:rPr>
          <w:lang w:val="el-GR"/>
        </w:rPr>
        <w:t xml:space="preserve"> </w:t>
      </w:r>
      <w:r w:rsidRPr="00086A4D">
        <w:rPr>
          <w:lang w:val="el-GR"/>
        </w:rPr>
        <w:t xml:space="preserve">Οι εταιρείες θα πρέπει να συνυποβάλλουν στην πλατφόρμα </w:t>
      </w:r>
      <w:r>
        <w:t>iSupplies</w:t>
      </w:r>
      <w:r w:rsidRPr="00086A4D">
        <w:rPr>
          <w:lang w:val="el-GR"/>
        </w:rPr>
        <w:t xml:space="preserve">, μαζί με την προσφορά και πιστοποιητικά σε ισχύ, ώστε </w:t>
      </w:r>
      <w:r w:rsidRPr="00086A4D">
        <w:rPr>
          <w:rStyle w:val="bold"/>
          <w:lang w:val="el-GR"/>
        </w:rPr>
        <w:t xml:space="preserve">να αξιολογηθεί η καταλληλότητα των προσφερόμενων υλικών ή υπηρεσιών </w:t>
      </w:r>
      <w:r w:rsidRPr="00086A4D">
        <w:rPr>
          <w:lang w:val="el-GR"/>
        </w:rPr>
        <w:t xml:space="preserve">(π.χ. Πιστοποιητικό Καταλληλότητας </w:t>
      </w:r>
      <w:r>
        <w:t>CE</w:t>
      </w:r>
      <w:r w:rsidRPr="00086A4D">
        <w:rPr>
          <w:lang w:val="el-GR"/>
        </w:rPr>
        <w:t xml:space="preserve">, </w:t>
      </w:r>
      <w:r>
        <w:t>ISO</w:t>
      </w:r>
      <w:r w:rsidRPr="00086A4D">
        <w:rPr>
          <w:lang w:val="el-GR"/>
        </w:rPr>
        <w:t xml:space="preserve"> 9001 Σύστημα Διαχείρισης Ποιότητας, </w:t>
      </w:r>
      <w:r>
        <w:t>ISO</w:t>
      </w:r>
      <w:r w:rsidRPr="00086A4D">
        <w:rPr>
          <w:lang w:val="el-GR"/>
        </w:rPr>
        <w:t xml:space="preserve"> 13485 Διαχείρισης ποιότητας για ιατρικά προϊόντα, </w:t>
      </w:r>
      <w:r>
        <w:t>OHSAS</w:t>
      </w:r>
      <w:r w:rsidRPr="00086A4D">
        <w:rPr>
          <w:lang w:val="el-GR"/>
        </w:rPr>
        <w:t xml:space="preserve"> 18001 Υγιεινής και ασφάλειας, </w:t>
      </w:r>
      <w:r>
        <w:t>ISO</w:t>
      </w:r>
      <w:r w:rsidRPr="00086A4D">
        <w:rPr>
          <w:lang w:val="el-GR"/>
        </w:rPr>
        <w:t xml:space="preserve"> 14001 Συστήματος Περιβαλλοντικής Διαχείρισης κ.λπ.)</w:t>
      </w:r>
    </w:p>
    <w:p w14:paraId="60CB3D85" w14:textId="77777777" w:rsidR="000F0C36" w:rsidRPr="00086A4D" w:rsidRDefault="000F0C36">
      <w:pPr>
        <w:rPr>
          <w:lang w:val="el-GR"/>
        </w:rPr>
      </w:pPr>
    </w:p>
    <w:p w14:paraId="62C8B762" w14:textId="14DAA744" w:rsidR="000F0C36" w:rsidRPr="00086A4D" w:rsidRDefault="00000000" w:rsidP="00DB041E">
      <w:pPr>
        <w:rPr>
          <w:lang w:val="el-GR"/>
        </w:rPr>
      </w:pPr>
      <w:r w:rsidRPr="00086A4D">
        <w:rPr>
          <w:rStyle w:val="bold"/>
          <w:lang w:val="el-GR"/>
        </w:rPr>
        <w:t>ΟΙΚΟΝΟΜΙΚΗ ΠΡΟΣΦΟΡΑ</w:t>
      </w:r>
    </w:p>
    <w:p w14:paraId="49300A6F" w14:textId="77777777" w:rsidR="000F0C36" w:rsidRPr="00086A4D" w:rsidRDefault="00000000">
      <w:pPr>
        <w:pStyle w:val="alignjustify"/>
        <w:rPr>
          <w:lang w:val="el-GR"/>
        </w:rPr>
      </w:pPr>
      <w:r w:rsidRPr="00086A4D">
        <w:rPr>
          <w:rStyle w:val="underline"/>
          <w:lang w:val="el-GR"/>
        </w:rPr>
        <w:t xml:space="preserve">Παροχής υπηρεσιών. </w:t>
      </w:r>
      <w:r w:rsidRPr="00086A4D">
        <w:rPr>
          <w:lang w:val="el-GR"/>
        </w:rPr>
        <w:t xml:space="preserve">Στην οικονομική προσφορά θα δοθεί μια και μόνο προσφερόμενη τιμή σε € (ολογράφως και αριθμητικώς), που θα αφορά το κόστος για παροχή υπηρεσιών στον τόπο και µε τον τρόπο που προβλέπονται στην παρούσα πρόσκληση και θα περιλαμβάνονται τα πάσης φύσεως έξοδα για την πλήρη εκτέλεση του έργου όπως π.χ.: οι νόμιμες αποδοχές των εργαζομένων και οι </w:t>
      </w:r>
      <w:r w:rsidRPr="00086A4D">
        <w:rPr>
          <w:lang w:val="el-GR"/>
        </w:rPr>
        <w:lastRenderedPageBreak/>
        <w:t>ασφαλιστικές εισφορές αυτών, εύλογο ποσοστό διοικητικού κόστους και εργολαβικού κέρδους, καθώς και οι υπέρ τρίτων κρατήσεις, ως και κάθε άλλη επιβάρυνση, σύμφωνα με την κείμενη νομοθεσία.</w:t>
      </w:r>
      <w:r w:rsidRPr="00086A4D">
        <w:rPr>
          <w:lang w:val="el-GR"/>
        </w:rPr>
        <w:br/>
        <w:t xml:space="preserve">Επί ποινή αποκλεισμού η προσφερόμενη τιμή δεν πρέπει να υπερβαίνει την ανώτατη τιμή του </w:t>
      </w:r>
      <w:r w:rsidRPr="00086A4D">
        <w:rPr>
          <w:rStyle w:val="bold"/>
          <w:lang w:val="el-GR"/>
        </w:rPr>
        <w:t xml:space="preserve">Παρατηρητηρίου Τιμών </w:t>
      </w:r>
      <w:r w:rsidRPr="00086A4D">
        <w:rPr>
          <w:lang w:val="el-GR"/>
        </w:rPr>
        <w:t xml:space="preserve">της Ε.Π.Υ. (εφ’ όσον υπάρχει αντιστοίχιση), ενώ σε περίπτωση που το είδος ή η υπηρεσία </w:t>
      </w:r>
      <w:r w:rsidRPr="00086A4D">
        <w:rPr>
          <w:rStyle w:val="underline"/>
          <w:lang w:val="el-GR"/>
        </w:rPr>
        <w:t>δεν ταυτοποιείται</w:t>
      </w:r>
      <w:r w:rsidRPr="00086A4D">
        <w:rPr>
          <w:lang w:val="el-GR"/>
        </w:rPr>
        <w:t xml:space="preserve"> στο Παρατηρητήριο Τιμών, πρέπει να κατατεθεί αντίστοιχη Υπεύθυνη Δήλωση.</w:t>
      </w:r>
    </w:p>
    <w:p w14:paraId="530D2A60" w14:textId="77777777" w:rsidR="000F0C36" w:rsidRPr="00086A4D" w:rsidRDefault="00000000">
      <w:pPr>
        <w:rPr>
          <w:lang w:val="el-GR"/>
        </w:rPr>
      </w:pPr>
      <w:r w:rsidRPr="00086A4D">
        <w:rPr>
          <w:lang w:val="el-GR"/>
        </w:rPr>
        <w:t xml:space="preserve">-- Το Νοσοκομείο δεν θα δεχθεί </w:t>
      </w:r>
      <w:r w:rsidRPr="00086A4D">
        <w:rPr>
          <w:rStyle w:val="bold"/>
          <w:lang w:val="el-GR"/>
        </w:rPr>
        <w:t xml:space="preserve">ουδεμία διαφοροποίηση </w:t>
      </w:r>
      <w:r w:rsidRPr="00086A4D">
        <w:rPr>
          <w:lang w:val="el-GR"/>
        </w:rPr>
        <w:t>στις προσφερόμενες τιμές, για οποιαδήποτε αιτία.</w:t>
      </w:r>
      <w:r w:rsidRPr="00086A4D">
        <w:rPr>
          <w:lang w:val="el-GR"/>
        </w:rPr>
        <w:br/>
        <w:t>-- Εναλλακτικές προσφορές ή αντιπροσφορές δεν γίνονται δεκτές και απορρίπτονται ως απαράδεκτες. Θα λαμβάνεται υπόψη ΜΟΝΟ η τιμή που έχει καταχωρηθεί στο σύστημα.</w:t>
      </w:r>
    </w:p>
    <w:p w14:paraId="3B1F8DDA" w14:textId="77777777" w:rsidR="000F0C36" w:rsidRPr="00086A4D" w:rsidRDefault="000F0C36">
      <w:pPr>
        <w:rPr>
          <w:lang w:val="el-GR"/>
        </w:rPr>
      </w:pPr>
    </w:p>
    <w:p w14:paraId="4491AA07" w14:textId="77777777" w:rsidR="000F0C36" w:rsidRPr="00086A4D" w:rsidRDefault="00000000">
      <w:pPr>
        <w:rPr>
          <w:lang w:val="el-GR"/>
        </w:rPr>
      </w:pPr>
      <w:r w:rsidRPr="00086A4D">
        <w:rPr>
          <w:rStyle w:val="bold"/>
          <w:lang w:val="el-GR"/>
        </w:rPr>
        <w:t>ΔΙΚΑΙΟΛΟΓΗΤΙΚΑ ΚΑΤΑΚΥΡΩΣΗΣ</w:t>
      </w:r>
    </w:p>
    <w:p w14:paraId="2334B379" w14:textId="77777777" w:rsidR="000F0C36" w:rsidRPr="00086A4D" w:rsidRDefault="00000000">
      <w:pPr>
        <w:pStyle w:val="alignjustify"/>
        <w:rPr>
          <w:lang w:val="el-GR"/>
        </w:rPr>
      </w:pPr>
      <w:r w:rsidRPr="00086A4D">
        <w:rPr>
          <w:lang w:val="el-GR"/>
        </w:rPr>
        <w:t xml:space="preserve">Στην περίπτωση που το </w:t>
      </w:r>
      <w:r w:rsidRPr="00086A4D">
        <w:rPr>
          <w:rStyle w:val="bold"/>
          <w:lang w:val="el-GR"/>
        </w:rPr>
        <w:t xml:space="preserve">ΑΙΤΗΜΑ </w:t>
      </w:r>
      <w:r w:rsidRPr="00086A4D">
        <w:rPr>
          <w:rStyle w:val="boldunderline"/>
          <w:lang w:val="el-GR"/>
        </w:rPr>
        <w:t xml:space="preserve">αθροιστικά </w:t>
      </w:r>
      <w:r w:rsidRPr="00086A4D">
        <w:rPr>
          <w:lang w:val="el-GR"/>
        </w:rPr>
        <w:t xml:space="preserve">ξεπερνά την αξία των δύο χιλιάδων πεντακοσίων ευρώ </w:t>
      </w:r>
      <w:r w:rsidRPr="00086A4D">
        <w:rPr>
          <w:rStyle w:val="bold"/>
          <w:lang w:val="el-GR"/>
        </w:rPr>
        <w:t xml:space="preserve">(2.500,00 €) </w:t>
      </w:r>
      <w:r w:rsidRPr="00086A4D">
        <w:rPr>
          <w:lang w:val="el-GR"/>
        </w:rPr>
        <w:t xml:space="preserve">προ ΦΠΑ, παρακαλούμε όπως καταθέσετε στην πλατφόρμα </w:t>
      </w:r>
      <w:r>
        <w:t>iSupplies</w:t>
      </w:r>
      <w:r w:rsidRPr="00086A4D">
        <w:rPr>
          <w:lang w:val="el-GR"/>
        </w:rPr>
        <w:t xml:space="preserve"> τα κάτωθι </w:t>
      </w:r>
      <w:r w:rsidRPr="00086A4D">
        <w:rPr>
          <w:rStyle w:val="bold"/>
          <w:lang w:val="el-GR"/>
        </w:rPr>
        <w:t xml:space="preserve">ΔΙΚΑΙΟΛΟΓΗΤΙΚΑ ΚΑΤΑΚΥΡΩΣΗΣ: </w:t>
      </w:r>
      <w:r w:rsidRPr="00086A4D">
        <w:rPr>
          <w:lang w:val="el-GR"/>
        </w:rPr>
        <w:t>Στις λοιπές περιπτώσεις, ο οικονομικός φορέας προσκομίζει τα κατά περίπτωση νομιμοποιητικά έγγραφα σύστασης και νόμιμης εκπροσώπησης (όπως καταστατικά, πιστοποιητικά μεταβολών, αντίστοιχα ΦΕΚ, αποφάσεις συγκρότησης οργάνων διοίκησης σε σώμα, κλπ., ανάλογα με τη νομική μορφή του οικονομικού φορέα), συνοδευόμενα από υπεύθυνη δήλωση του νόμιμου εκπροσώπου ότι εξακολουθούν να ισχύουν κατά την υποβολή τους.</w:t>
      </w:r>
    </w:p>
    <w:p w14:paraId="37D5F622" w14:textId="77777777" w:rsidR="000F0C36" w:rsidRPr="00086A4D" w:rsidRDefault="00000000">
      <w:pPr>
        <w:numPr>
          <w:ilvl w:val="0"/>
          <w:numId w:val="2"/>
        </w:numPr>
        <w:rPr>
          <w:lang w:val="el-GR"/>
        </w:rPr>
      </w:pPr>
      <w:r w:rsidRPr="00086A4D">
        <w:rPr>
          <w:lang w:val="el-GR"/>
        </w:rPr>
        <w:t xml:space="preserve">Αποδεικτικό Φορολογικής και Ασφαλιστικής ενημερότητας που εκδίδεται από Α.Α.Δ.Ε. και </w:t>
      </w:r>
      <w:r>
        <w:t>e</w:t>
      </w:r>
      <w:r w:rsidRPr="00086A4D">
        <w:rPr>
          <w:lang w:val="el-GR"/>
        </w:rPr>
        <w:t>-ΕΦΚΑ αντιστοίχως.</w:t>
      </w:r>
    </w:p>
    <w:p w14:paraId="265053A4" w14:textId="77777777" w:rsidR="000F0C36" w:rsidRPr="00086A4D" w:rsidRDefault="00000000">
      <w:pPr>
        <w:numPr>
          <w:ilvl w:val="0"/>
          <w:numId w:val="2"/>
        </w:numPr>
        <w:rPr>
          <w:lang w:val="el-GR"/>
        </w:rPr>
      </w:pPr>
      <w:r w:rsidRPr="00086A4D">
        <w:rPr>
          <w:lang w:val="el-GR"/>
        </w:rPr>
        <w:t>Σε περίπτωση που η προσφορά υποβάλλεται από οικονομικό φορέα που έχει υποχρέωση εγγραφής στο ΓΕΜΗ, ζητείται να προσκομιστεί για την απόδειξη:</w:t>
      </w:r>
    </w:p>
    <w:p w14:paraId="72A57385" w14:textId="77777777" w:rsidR="000F0C36" w:rsidRPr="00086A4D" w:rsidRDefault="00000000">
      <w:pPr>
        <w:numPr>
          <w:ilvl w:val="1"/>
          <w:numId w:val="2"/>
        </w:numPr>
        <w:rPr>
          <w:lang w:val="el-GR"/>
        </w:rPr>
      </w:pPr>
      <w:r w:rsidRPr="00086A4D">
        <w:rPr>
          <w:lang w:val="el-GR"/>
        </w:rPr>
        <w:t xml:space="preserve">της νόμιμης εκπροσώπησης, σχετικό πιστοποιητικό ισχύουσας εκπροσώπησης από το ΓΕΜΗ </w:t>
      </w:r>
    </w:p>
    <w:p w14:paraId="338E9DF5" w14:textId="29187F89" w:rsidR="000F0C36" w:rsidRDefault="00000000" w:rsidP="00DB041E">
      <w:pPr>
        <w:numPr>
          <w:ilvl w:val="1"/>
          <w:numId w:val="2"/>
        </w:numPr>
        <w:rPr>
          <w:lang w:val="el-GR"/>
        </w:rPr>
      </w:pPr>
      <w:r w:rsidRPr="00086A4D">
        <w:rPr>
          <w:lang w:val="el-GR"/>
        </w:rPr>
        <w:t xml:space="preserve">της νόμιμης σύστασης και των μεταβολών του νομικού προσώπου, γενικό πιστοποιητικό μεταβολών του ΓΕΜΗ. </w:t>
      </w:r>
    </w:p>
    <w:p w14:paraId="0513AD13" w14:textId="77777777" w:rsidR="00DB041E" w:rsidRPr="00DB041E" w:rsidRDefault="00DB041E" w:rsidP="00DB041E">
      <w:pPr>
        <w:numPr>
          <w:ilvl w:val="1"/>
          <w:numId w:val="2"/>
        </w:numPr>
        <w:rPr>
          <w:lang w:val="el-GR"/>
        </w:rPr>
      </w:pPr>
    </w:p>
    <w:p w14:paraId="014E8458" w14:textId="77777777" w:rsidR="000F0C36" w:rsidRPr="00086A4D" w:rsidRDefault="00000000">
      <w:pPr>
        <w:rPr>
          <w:lang w:val="el-GR"/>
        </w:rPr>
      </w:pPr>
      <w:r w:rsidRPr="00086A4D">
        <w:rPr>
          <w:rStyle w:val="bold"/>
          <w:lang w:val="el-GR"/>
        </w:rPr>
        <w:t>ΕΝΑΡΞΗ - ΠΑΡΑΔΟΣΗ - ΠΑΡΑΚΟΛΟΥΘΗΣΗ - ΠΑΡΑΛΑΒΗ ΤΟΥ ΥΠΟ ΑΝΑΘΕΣΗ ΕΡΓΟΥ</w:t>
      </w:r>
    </w:p>
    <w:p w14:paraId="5242681A" w14:textId="77777777" w:rsidR="00DB041E" w:rsidRDefault="00000000">
      <w:pPr>
        <w:pStyle w:val="alignjustify"/>
        <w:rPr>
          <w:lang w:val="el-GR"/>
        </w:rPr>
      </w:pPr>
      <w:r w:rsidRPr="00086A4D">
        <w:rPr>
          <w:lang w:val="el-GR"/>
        </w:rPr>
        <w:t xml:space="preserve">Η </w:t>
      </w:r>
      <w:r w:rsidRPr="00086A4D">
        <w:rPr>
          <w:rStyle w:val="bold"/>
          <w:lang w:val="el-GR"/>
        </w:rPr>
        <w:t xml:space="preserve">έναρξη </w:t>
      </w:r>
      <w:r w:rsidRPr="00086A4D">
        <w:rPr>
          <w:lang w:val="el-GR"/>
        </w:rPr>
        <w:t>των εργασιών θα γίνει ΑΜΕΣΑ από την υπογραφή της σύμβασης.</w:t>
      </w:r>
    </w:p>
    <w:p w14:paraId="23C8B24B" w14:textId="77777777" w:rsidR="00DB041E" w:rsidRDefault="00000000">
      <w:pPr>
        <w:pStyle w:val="alignjustify"/>
        <w:rPr>
          <w:lang w:val="el-GR"/>
        </w:rPr>
      </w:pPr>
      <w:r w:rsidRPr="00086A4D">
        <w:rPr>
          <w:lang w:val="el-GR"/>
        </w:rPr>
        <w:t xml:space="preserve">Η </w:t>
      </w:r>
      <w:r w:rsidRPr="00086A4D">
        <w:rPr>
          <w:rStyle w:val="bold"/>
          <w:lang w:val="el-GR"/>
        </w:rPr>
        <w:t xml:space="preserve">παράδοση </w:t>
      </w:r>
      <w:r w:rsidRPr="00086A4D">
        <w:rPr>
          <w:lang w:val="el-GR"/>
        </w:rPr>
        <w:t>του έργου θα γίνει με ευθύνη και μέριμνα του αναδόχου εντός του χρονικού διαστήματος  που θα  αναγράφεται στην προσφορά του αναδόχου.</w:t>
      </w:r>
    </w:p>
    <w:p w14:paraId="162D1234" w14:textId="77777777" w:rsidR="00DB041E" w:rsidRDefault="00000000">
      <w:pPr>
        <w:pStyle w:val="alignjustify"/>
        <w:rPr>
          <w:lang w:val="el-GR"/>
        </w:rPr>
      </w:pPr>
      <w:r w:rsidRPr="00086A4D">
        <w:rPr>
          <w:rStyle w:val="bold"/>
          <w:lang w:val="el-GR"/>
        </w:rPr>
        <w:t xml:space="preserve">Η παρακολούθηση </w:t>
      </w:r>
      <w:r w:rsidRPr="00086A4D">
        <w:rPr>
          <w:lang w:val="el-GR"/>
        </w:rPr>
        <w:t>του έργου (σύμφωνα με το  άρθρο 216, παρ. 1 του ν.4412/2016, όπως τροποποιήθηκε με την παρ. 6 του άρθρου 33 του ν. 4608/2019)</w:t>
      </w:r>
    </w:p>
    <w:p w14:paraId="3C37CA42" w14:textId="656CB372" w:rsidR="000F0C36" w:rsidRPr="00086A4D" w:rsidRDefault="00000000">
      <w:pPr>
        <w:pStyle w:val="alignjustify"/>
        <w:rPr>
          <w:lang w:val="el-GR"/>
        </w:rPr>
      </w:pPr>
      <w:r w:rsidRPr="00086A4D">
        <w:rPr>
          <w:rStyle w:val="bold"/>
          <w:lang w:val="el-GR"/>
        </w:rPr>
        <w:t xml:space="preserve">Η παραλαβή </w:t>
      </w:r>
      <w:r w:rsidRPr="00086A4D">
        <w:rPr>
          <w:lang w:val="el-GR"/>
        </w:rPr>
        <w:t>του έργου(σύμφωνα με το άρθρο 219 του ν.4412/2016, όπως αυτό αντικαταστάθηκε από το άρθρο 43, παρ. 26 του ν. 4605).Ο Ανάδοχος ευθύνεται αποκλειστικά για την εφαρμογή των διατάξεων της εργατικής και ασφαλιστικής νομοθεσίας και της νομοθεσίας περί υγείας και ασφάλειας των εργαζομένων και πρόληψης του επαγγελματικού κινδύνου, των εργαζομένων που θα απασχοληθούν για την εκτέλεση του υπό ανάθεση έργου. Το Νοσοκομείο ΑΠΑΛΛΑΣΣΕΤΑΙ από κάθε ευθύνη και υποχρέωση για αποζημίωση από τυχόν ατύχημα ή κάθε άλλη αιτία, κατά τη διάρκεια της εκτέλεσης των υπηρεσιών του.</w:t>
      </w:r>
    </w:p>
    <w:p w14:paraId="435718D9" w14:textId="77777777" w:rsidR="000F0C36" w:rsidRPr="00086A4D" w:rsidRDefault="000F0C36">
      <w:pPr>
        <w:rPr>
          <w:lang w:val="el-GR"/>
        </w:rPr>
      </w:pPr>
    </w:p>
    <w:p w14:paraId="7F611E16" w14:textId="77777777" w:rsidR="000F0C36" w:rsidRPr="00086A4D" w:rsidRDefault="00000000">
      <w:pPr>
        <w:rPr>
          <w:lang w:val="el-GR"/>
        </w:rPr>
      </w:pPr>
      <w:r w:rsidRPr="00086A4D">
        <w:rPr>
          <w:rStyle w:val="bold"/>
          <w:lang w:val="el-GR"/>
        </w:rPr>
        <w:t>ΤΡΟΠΟΣ ΚΑΙ ΟΡΟΙ ΠΛΗΡΩΜΗΣ</w:t>
      </w:r>
    </w:p>
    <w:p w14:paraId="4BCC295A" w14:textId="77777777" w:rsidR="000F0C36" w:rsidRPr="00086A4D" w:rsidRDefault="00000000">
      <w:pPr>
        <w:rPr>
          <w:lang w:val="el-GR"/>
        </w:rPr>
      </w:pPr>
      <w:r w:rsidRPr="00086A4D">
        <w:rPr>
          <w:lang w:val="el-GR"/>
        </w:rPr>
        <w:t>Η πληρωμή του αναδόχου θα γίνεται με εξόφληση του 100% της συμβατικής αξίας μετά την οριστική παραλαβή των υλικών ή του παραδοθέντος έργου και με την προσκόμιση των νομίμων παραστατικών και δικαιολογητικών που προβλέπονται από τις διατάξεις του άρθρου 200 παρ. 4 &amp; 5 του ν. 4412/2016, όπως τροποποιήθηκε με το άρθρο 102 του ν. 4782/2021:</w:t>
      </w:r>
      <w:r w:rsidRPr="00086A4D">
        <w:rPr>
          <w:lang w:val="el-GR"/>
        </w:rPr>
        <w:br/>
      </w:r>
      <w:r w:rsidRPr="00086A4D">
        <w:rPr>
          <w:rStyle w:val="underline"/>
          <w:lang w:val="el-GR"/>
        </w:rPr>
        <w:t>Για υλικά:</w:t>
      </w:r>
      <w:r w:rsidRPr="00086A4D">
        <w:rPr>
          <w:lang w:val="el-GR"/>
        </w:rPr>
        <w:br/>
        <w:t>Α) Πρωτόκολλο οριστικής ποσοτικής και ποιοτικής παραλαβής, σύμφωνα με το άρθρο 208, περί παραλαβής υλικών.Β) Αποδεικτικό εισαγωγής του εξοπλισμού στην αποθήκη του Νοσοκομείου</w:t>
      </w:r>
      <w:r w:rsidRPr="00086A4D">
        <w:rPr>
          <w:lang w:val="el-GR"/>
        </w:rPr>
        <w:br/>
      </w:r>
      <w:r w:rsidRPr="00086A4D">
        <w:rPr>
          <w:rStyle w:val="underline"/>
          <w:lang w:val="el-GR"/>
        </w:rPr>
        <w:t xml:space="preserve">Για υπηρεσίες: </w:t>
      </w:r>
      <w:r w:rsidRPr="00086A4D">
        <w:rPr>
          <w:lang w:val="el-GR"/>
        </w:rPr>
        <w:br/>
      </w:r>
      <w:r w:rsidRPr="00086A4D">
        <w:rPr>
          <w:lang w:val="el-GR"/>
        </w:rPr>
        <w:lastRenderedPageBreak/>
        <w:t>Α) Πρακτικό ποσοτικής και ποιοτικής Εκτέλεσης των όρων της σύμβασης, το οποίο συντάσσεται από αρμόδια επιτροπή που θα ορισθεί από το Νοσοκομείο για την παραλαβή των Υπηρεσιών και παρακολούθησης των όρων της σύμβασηςΕπίσης</w:t>
      </w:r>
      <w:r w:rsidRPr="00086A4D">
        <w:rPr>
          <w:lang w:val="el-GR"/>
        </w:rPr>
        <w:br/>
        <w:t xml:space="preserve">1) Τιμολόγιο του προμηθευτή, που θα έχει εκδοθεί: ΓΕΝΙΚΟ ΝΟΣΟΚΟΜΕΙΟ ΖΑΚΥΝΘΟΥ «ΑΓΙΟΣ ΔΙΟΝΥΣΙΟΣ» Ταχ. Δ/νση: Γαϊτάνι Ζακύνθου Τ.Κ. 291 00 ΑΦΜ: 999519547, ΔΟ.Υ. ΖΑΚΥΝΘΟΥ. Κωδικός ηλεκτρονικής τιμολόγησης </w:t>
      </w:r>
      <w:r w:rsidRPr="00086A4D">
        <w:rPr>
          <w:rStyle w:val="bold"/>
          <w:lang w:val="el-GR"/>
        </w:rPr>
        <w:t>1015.</w:t>
      </w:r>
      <w:r>
        <w:rPr>
          <w:rStyle w:val="bold"/>
        </w:rPr>
        <w:t>E</w:t>
      </w:r>
      <w:r w:rsidRPr="00086A4D">
        <w:rPr>
          <w:rStyle w:val="bold"/>
          <w:lang w:val="el-GR"/>
        </w:rPr>
        <w:t xml:space="preserve">00206.0001 </w:t>
      </w:r>
      <w:r w:rsidRPr="00086A4D">
        <w:rPr>
          <w:lang w:val="el-GR"/>
        </w:rPr>
        <w:t>(Άρθρο 53 παρ. 2 περ. α του ν. 4412/2016)</w:t>
      </w:r>
      <w:r w:rsidRPr="00086A4D">
        <w:rPr>
          <w:lang w:val="el-GR"/>
        </w:rPr>
        <w:br/>
        <w:t>2) Πιστοποιητικά Φορολογικής Ενημερότητας και Ασφαλιστικής Ενημερότητας σύμφωνα με τις κείμενες διατάξεις.</w:t>
      </w:r>
      <w:r w:rsidRPr="00086A4D">
        <w:rPr>
          <w:lang w:val="el-GR"/>
        </w:rPr>
        <w:br/>
        <w:t>3) Οποιοδήποτε άλλο παραστατικό ή δικαιολογητικό ζητηθεί από την αρμόδια Υπηρεσία του Νοσοκομείου που διενεργεί τον έλεγχο και την πληρωμή, εφόσον προβλέπεται στην κείμενη νομοθεσία.</w:t>
      </w:r>
      <w:r w:rsidRPr="00086A4D">
        <w:rPr>
          <w:lang w:val="el-GR"/>
        </w:rPr>
        <w:br/>
      </w:r>
      <w:r>
        <w:t>To</w:t>
      </w:r>
      <w:r w:rsidRPr="00086A4D">
        <w:rPr>
          <w:lang w:val="el-GR"/>
        </w:rPr>
        <w:t>ν ανάδοχο βαρύνουν οι υπέρ τρίτων κρατήσεις, ως και κάθε άλλη επιβάρυνση, σύμφωνα με την κείμενη νομοθεσία, μη συμπεριλ. Φ.Π.Α., για παράδοση στον τόπο και με τον τρόπο που προβλέπεται στα έγγραφα της σύμβασης.</w:t>
      </w:r>
    </w:p>
    <w:p w14:paraId="725B492B" w14:textId="77777777" w:rsidR="000F0C36" w:rsidRPr="00086A4D" w:rsidRDefault="000F0C36">
      <w:pPr>
        <w:rPr>
          <w:lang w:val="el-GR"/>
        </w:rPr>
      </w:pPr>
    </w:p>
    <w:p w14:paraId="3312F0E8" w14:textId="77777777" w:rsidR="000F0C36" w:rsidRPr="00086A4D" w:rsidRDefault="00000000">
      <w:pPr>
        <w:rPr>
          <w:lang w:val="el-GR"/>
        </w:rPr>
      </w:pPr>
      <w:r w:rsidRPr="00086A4D">
        <w:rPr>
          <w:rStyle w:val="bold"/>
          <w:lang w:val="el-GR"/>
        </w:rPr>
        <w:t>ΚΡΑΤΗΣΕΙΣ</w:t>
      </w:r>
    </w:p>
    <w:p w14:paraId="78B0B88A" w14:textId="77777777" w:rsidR="000F0C36" w:rsidRPr="00086A4D" w:rsidRDefault="00000000">
      <w:pPr>
        <w:rPr>
          <w:lang w:val="el-GR"/>
        </w:rPr>
      </w:pPr>
      <w:r w:rsidRPr="00086A4D">
        <w:rPr>
          <w:lang w:val="el-GR"/>
        </w:rPr>
        <w:t>Τον ανάδοχο βαρύνουν οι κάτωθι κρατήσεις:α) Κράτηση ύψους 0,1% υπέρ ΕΑΔΗΣΥ επί όλων των συμβάσεων που υπάγονται στον παρόντα νόμο ν.4912/22 (Α΄59) και στον ν.4413/2016 (Α' 148), αξίας άνω των χιλίων (1.000) ευρώ προ ΦΠΑ.</w:t>
      </w:r>
      <w:r w:rsidRPr="00086A4D">
        <w:rPr>
          <w:lang w:val="el-GR"/>
        </w:rPr>
        <w:br/>
        <w:t>β) Κράτηση ύψους 0,02% υπέρ της ανάπτυξης και συντήρησης του ΟΠΣ ΕΣΗΔΗΣ, η οποία υπολογίζεται επί της αξίας, εκτός ΦΠΑ, της αρχικής, καθώς και κάθε συμπληρωματικής σύμβασης. Το ποσό αυτό παρακρατείτε σε κάθε πληρωμή από την αναθέτουσα αρχή στο όνομα και για λογαριασμό του Υπουργείου Ψηφιακής Διακυβέρνησης σύμφωνα με την παρ. 6 του άρθρου 36 του ν. 4412/2016 (Ο χρόνος, τρόπος και η διαδικασία κράτησης των ως άνω χρηματικών ποσών, καθώς και κάθε άλλο αναγκαίο θέμα για την εφαρμογή της ως άνω κράτησης  εξαρτάται από την έκδοση της κοινής απόφασης των Υπουργών Ψηφιακής Διακυβέρνησης και Οικονομικών  της παρ. 6 του άρθρου 36 του ν. 4412/2016).γ) Κράτηση ύψους 2% υπέρ Ψυχικής Υγείας επί της αξίας του τιμολογίου της σύμβασης, μετά την αφαίρεση του ΦΠΑ &amp; και κάθε άλλου παρακρατούμενου ποσού υπέρ τρίτων σύμφωνα με το άρθρο 3, Ν. 3580/2007. Και κάθε νόμιμη κράτηση υπέρ Δημοσίου &amp; τρίτων</w:t>
      </w:r>
      <w:r w:rsidRPr="00086A4D">
        <w:rPr>
          <w:lang w:val="el-GR"/>
        </w:rPr>
        <w:br/>
        <w:t>Με κάθε πληρωμή θα γίνεται η προβλεπόμενη από την κείμενη νομοθεσία παρακράτηση φόρου εισοδήματος αξίας (4% για Υλικά, 8% για Υπηρεσίες) επί του καθαρού ποσού.</w:t>
      </w:r>
    </w:p>
    <w:p w14:paraId="2EA4722E" w14:textId="77777777" w:rsidR="000F0C36" w:rsidRPr="00086A4D" w:rsidRDefault="000F0C36">
      <w:pPr>
        <w:rPr>
          <w:lang w:val="el-GR"/>
        </w:rPr>
      </w:pPr>
    </w:p>
    <w:p w14:paraId="75BD25D9" w14:textId="77777777" w:rsidR="000F0C36" w:rsidRPr="00086A4D" w:rsidRDefault="000F0C36">
      <w:pPr>
        <w:rPr>
          <w:lang w:val="el-GR"/>
        </w:rPr>
      </w:pPr>
    </w:p>
    <w:p w14:paraId="7461FF8C" w14:textId="2B6462E5" w:rsidR="000F0C36" w:rsidRPr="008E0BD9" w:rsidRDefault="00000000">
      <w:pPr>
        <w:pStyle w:val="alignright"/>
        <w:rPr>
          <w:b/>
          <w:bCs/>
          <w:lang w:val="el-GR"/>
        </w:rPr>
      </w:pPr>
      <w:r w:rsidRPr="008E0BD9">
        <w:rPr>
          <w:b/>
          <w:bCs/>
          <w:lang w:val="el-GR"/>
        </w:rPr>
        <w:t>Ο ΔΙΟΙΚΗΤΗΣ</w:t>
      </w:r>
      <w:r w:rsidR="008E0BD9" w:rsidRPr="008E0BD9">
        <w:rPr>
          <w:b/>
          <w:bCs/>
          <w:lang w:val="el-GR"/>
        </w:rPr>
        <w:t xml:space="preserve"> ΤΟΥ Γ.Ν. ΖΑΚΥΝΘΟΥ</w:t>
      </w:r>
    </w:p>
    <w:p w14:paraId="4786F809" w14:textId="77777777" w:rsidR="008E0BD9" w:rsidRPr="008E0BD9" w:rsidRDefault="008E0BD9">
      <w:pPr>
        <w:pStyle w:val="alignright"/>
        <w:rPr>
          <w:b/>
          <w:bCs/>
          <w:lang w:val="el-GR"/>
        </w:rPr>
      </w:pPr>
    </w:p>
    <w:p w14:paraId="610760E7" w14:textId="77777777" w:rsidR="008E0BD9" w:rsidRPr="008E0BD9" w:rsidRDefault="008E0BD9">
      <w:pPr>
        <w:pStyle w:val="alignright"/>
        <w:rPr>
          <w:b/>
          <w:bCs/>
          <w:lang w:val="el-GR"/>
        </w:rPr>
      </w:pPr>
    </w:p>
    <w:p w14:paraId="49E74630" w14:textId="1CB859D7" w:rsidR="008E0BD9" w:rsidRPr="008E0BD9" w:rsidRDefault="008E0BD9">
      <w:pPr>
        <w:pStyle w:val="alignright"/>
        <w:rPr>
          <w:lang w:val="el-GR"/>
        </w:rPr>
      </w:pPr>
      <w:r w:rsidRPr="008E0BD9">
        <w:rPr>
          <w:b/>
          <w:bCs/>
          <w:lang w:val="el-GR"/>
        </w:rPr>
        <w:t>ΧΡΗΣΤΟΣ Γ. ΘΑΝΟΠΟΥΛΟΣ</w:t>
      </w:r>
    </w:p>
    <w:p w14:paraId="6E9598AA" w14:textId="77777777" w:rsidR="000F0C36" w:rsidRPr="008E0BD9" w:rsidRDefault="000F0C36">
      <w:pPr>
        <w:rPr>
          <w:lang w:val="el-GR"/>
        </w:rPr>
      </w:pPr>
    </w:p>
    <w:p w14:paraId="7C0EA6DE" w14:textId="77777777" w:rsidR="000F0C36" w:rsidRPr="008E0BD9" w:rsidRDefault="000F0C36">
      <w:pPr>
        <w:rPr>
          <w:lang w:val="el-GR"/>
        </w:rPr>
      </w:pPr>
    </w:p>
    <w:sectPr w:rsidR="000F0C36" w:rsidRPr="008E0BD9">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4EAA"/>
    <w:multiLevelType w:val="multilevel"/>
    <w:tmpl w:val="006C4EA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05007E7"/>
    <w:multiLevelType w:val="multilevel"/>
    <w:tmpl w:val="F11691AC"/>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1497059"/>
    <w:multiLevelType w:val="multilevel"/>
    <w:tmpl w:val="31497059"/>
    <w:lvl w:ilvl="0">
      <w:start w:val="1"/>
      <w:numFmt w:val="bullet"/>
      <w:lvlText w:val="•"/>
      <w:lvlJc w:val="left"/>
      <w:pPr>
        <w:tabs>
          <w:tab w:val="left" w:pos="720"/>
        </w:tabs>
        <w:ind w:left="720" w:hanging="360"/>
      </w:pPr>
      <w:rPr>
        <w:rFonts w:ascii="Arial" w:hAnsi="Arial" w:hint="default"/>
      </w:rPr>
    </w:lvl>
    <w:lvl w:ilvl="1">
      <w:start w:val="1"/>
      <w:numFmt w:val="bullet"/>
      <w:lvlText w:val="•"/>
      <w:lvlJc w:val="left"/>
      <w:pPr>
        <w:tabs>
          <w:tab w:val="left" w:pos="1440"/>
        </w:tabs>
        <w:ind w:left="1440" w:hanging="360"/>
      </w:pPr>
      <w:rPr>
        <w:rFonts w:ascii="Arial" w:hAnsi="Arial" w:hint="default"/>
      </w:rPr>
    </w:lvl>
    <w:lvl w:ilvl="2">
      <w:start w:val="1"/>
      <w:numFmt w:val="bullet"/>
      <w:lvlText w:val="•"/>
      <w:lvlJc w:val="left"/>
      <w:pPr>
        <w:tabs>
          <w:tab w:val="left" w:pos="2160"/>
        </w:tabs>
        <w:ind w:left="2160" w:hanging="360"/>
      </w:pPr>
      <w:rPr>
        <w:rFonts w:ascii="Arial" w:hAnsi="Arial" w:hint="default"/>
      </w:rPr>
    </w:lvl>
    <w:lvl w:ilvl="3">
      <w:start w:val="1"/>
      <w:numFmt w:val="bullet"/>
      <w:lvlText w:val="•"/>
      <w:lvlJc w:val="left"/>
      <w:pPr>
        <w:tabs>
          <w:tab w:val="left" w:pos="2880"/>
        </w:tabs>
        <w:ind w:left="2880" w:hanging="360"/>
      </w:pPr>
      <w:rPr>
        <w:rFonts w:ascii="Arial" w:hAnsi="Arial" w:hint="default"/>
      </w:rPr>
    </w:lvl>
    <w:lvl w:ilvl="4">
      <w:start w:val="1"/>
      <w:numFmt w:val="bullet"/>
      <w:lvlText w:val="•"/>
      <w:lvlJc w:val="left"/>
      <w:pPr>
        <w:tabs>
          <w:tab w:val="left" w:pos="3600"/>
        </w:tabs>
        <w:ind w:left="3600" w:hanging="360"/>
      </w:pPr>
      <w:rPr>
        <w:rFonts w:ascii="Arial" w:hAnsi="Arial" w:hint="default"/>
      </w:rPr>
    </w:lvl>
    <w:lvl w:ilvl="5">
      <w:start w:val="1"/>
      <w:numFmt w:val="bullet"/>
      <w:lvlText w:val="•"/>
      <w:lvlJc w:val="left"/>
      <w:pPr>
        <w:tabs>
          <w:tab w:val="left" w:pos="4320"/>
        </w:tabs>
        <w:ind w:left="4320" w:hanging="360"/>
      </w:pPr>
      <w:rPr>
        <w:rFonts w:ascii="Arial" w:hAnsi="Arial" w:hint="default"/>
      </w:rPr>
    </w:lvl>
    <w:lvl w:ilvl="6">
      <w:start w:val="1"/>
      <w:numFmt w:val="bullet"/>
      <w:lvlText w:val="•"/>
      <w:lvlJc w:val="left"/>
      <w:pPr>
        <w:tabs>
          <w:tab w:val="left" w:pos="5040"/>
        </w:tabs>
        <w:ind w:left="5040" w:hanging="360"/>
      </w:pPr>
      <w:rPr>
        <w:rFonts w:ascii="Arial" w:hAnsi="Arial" w:hint="default"/>
      </w:rPr>
    </w:lvl>
    <w:lvl w:ilvl="7">
      <w:start w:val="1"/>
      <w:numFmt w:val="bullet"/>
      <w:lvlText w:val="•"/>
      <w:lvlJc w:val="left"/>
      <w:pPr>
        <w:tabs>
          <w:tab w:val="left" w:pos="5760"/>
        </w:tabs>
        <w:ind w:left="5760" w:hanging="360"/>
      </w:pPr>
      <w:rPr>
        <w:rFonts w:ascii="Arial" w:hAnsi="Arial" w:hint="default"/>
      </w:rPr>
    </w:lvl>
    <w:lvl w:ilvl="8">
      <w:start w:val="1"/>
      <w:numFmt w:val="bullet"/>
      <w:lvlText w:val="•"/>
      <w:lvlJc w:val="left"/>
      <w:pPr>
        <w:tabs>
          <w:tab w:val="left" w:pos="6480"/>
        </w:tabs>
        <w:ind w:left="6480" w:hanging="360"/>
      </w:pPr>
      <w:rPr>
        <w:rFonts w:ascii="Arial" w:hAnsi="Arial" w:hint="default"/>
      </w:rPr>
    </w:lvl>
  </w:abstractNum>
  <w:abstractNum w:abstractNumId="3" w15:restartNumberingAfterBreak="0">
    <w:nsid w:val="3A2B44E3"/>
    <w:multiLevelType w:val="multilevel"/>
    <w:tmpl w:val="3A2B44E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41EC3B84"/>
    <w:multiLevelType w:val="multilevel"/>
    <w:tmpl w:val="41EC3B8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5E133E9D"/>
    <w:multiLevelType w:val="multilevel"/>
    <w:tmpl w:val="5E133E9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6CA005FE"/>
    <w:multiLevelType w:val="multilevel"/>
    <w:tmpl w:val="6CA005FE"/>
    <w:lvl w:ilvl="0">
      <w:start w:val="1"/>
      <w:numFmt w:val="bullet"/>
      <w:lvlText w:val="•"/>
      <w:lvlJc w:val="left"/>
      <w:pPr>
        <w:tabs>
          <w:tab w:val="left" w:pos="720"/>
        </w:tabs>
        <w:ind w:left="720" w:hanging="360"/>
      </w:pPr>
      <w:rPr>
        <w:rFonts w:ascii="Arial" w:hAnsi="Arial" w:hint="default"/>
      </w:rPr>
    </w:lvl>
    <w:lvl w:ilvl="1">
      <w:start w:val="1"/>
      <w:numFmt w:val="bullet"/>
      <w:lvlText w:val="•"/>
      <w:lvlJc w:val="left"/>
      <w:pPr>
        <w:tabs>
          <w:tab w:val="left" w:pos="1440"/>
        </w:tabs>
        <w:ind w:left="1440" w:hanging="360"/>
      </w:pPr>
      <w:rPr>
        <w:rFonts w:ascii="Arial" w:hAnsi="Arial" w:hint="default"/>
      </w:rPr>
    </w:lvl>
    <w:lvl w:ilvl="2">
      <w:start w:val="1"/>
      <w:numFmt w:val="bullet"/>
      <w:lvlText w:val="•"/>
      <w:lvlJc w:val="left"/>
      <w:pPr>
        <w:tabs>
          <w:tab w:val="left" w:pos="2160"/>
        </w:tabs>
        <w:ind w:left="2160" w:hanging="360"/>
      </w:pPr>
      <w:rPr>
        <w:rFonts w:ascii="Arial" w:hAnsi="Arial" w:hint="default"/>
      </w:rPr>
    </w:lvl>
    <w:lvl w:ilvl="3">
      <w:start w:val="1"/>
      <w:numFmt w:val="bullet"/>
      <w:lvlText w:val="•"/>
      <w:lvlJc w:val="left"/>
      <w:pPr>
        <w:tabs>
          <w:tab w:val="left" w:pos="2880"/>
        </w:tabs>
        <w:ind w:left="2880" w:hanging="360"/>
      </w:pPr>
      <w:rPr>
        <w:rFonts w:ascii="Arial" w:hAnsi="Arial" w:hint="default"/>
      </w:rPr>
    </w:lvl>
    <w:lvl w:ilvl="4">
      <w:start w:val="1"/>
      <w:numFmt w:val="bullet"/>
      <w:lvlText w:val="•"/>
      <w:lvlJc w:val="left"/>
      <w:pPr>
        <w:tabs>
          <w:tab w:val="left" w:pos="3600"/>
        </w:tabs>
        <w:ind w:left="3600" w:hanging="360"/>
      </w:pPr>
      <w:rPr>
        <w:rFonts w:ascii="Arial" w:hAnsi="Arial" w:hint="default"/>
      </w:rPr>
    </w:lvl>
    <w:lvl w:ilvl="5">
      <w:start w:val="1"/>
      <w:numFmt w:val="bullet"/>
      <w:lvlText w:val="•"/>
      <w:lvlJc w:val="left"/>
      <w:pPr>
        <w:tabs>
          <w:tab w:val="left" w:pos="4320"/>
        </w:tabs>
        <w:ind w:left="4320" w:hanging="360"/>
      </w:pPr>
      <w:rPr>
        <w:rFonts w:ascii="Arial" w:hAnsi="Arial" w:hint="default"/>
      </w:rPr>
    </w:lvl>
    <w:lvl w:ilvl="6">
      <w:start w:val="1"/>
      <w:numFmt w:val="bullet"/>
      <w:lvlText w:val="•"/>
      <w:lvlJc w:val="left"/>
      <w:pPr>
        <w:tabs>
          <w:tab w:val="left" w:pos="5040"/>
        </w:tabs>
        <w:ind w:left="5040" w:hanging="360"/>
      </w:pPr>
      <w:rPr>
        <w:rFonts w:ascii="Arial" w:hAnsi="Arial" w:hint="default"/>
      </w:rPr>
    </w:lvl>
    <w:lvl w:ilvl="7">
      <w:start w:val="1"/>
      <w:numFmt w:val="bullet"/>
      <w:lvlText w:val="•"/>
      <w:lvlJc w:val="left"/>
      <w:pPr>
        <w:tabs>
          <w:tab w:val="left" w:pos="5760"/>
        </w:tabs>
        <w:ind w:left="5760" w:hanging="360"/>
      </w:pPr>
      <w:rPr>
        <w:rFonts w:ascii="Arial" w:hAnsi="Arial" w:hint="default"/>
      </w:rPr>
    </w:lvl>
    <w:lvl w:ilvl="8">
      <w:start w:val="1"/>
      <w:numFmt w:val="bullet"/>
      <w:lvlText w:val="•"/>
      <w:lvlJc w:val="left"/>
      <w:pPr>
        <w:tabs>
          <w:tab w:val="left" w:pos="6480"/>
        </w:tabs>
        <w:ind w:left="6480" w:hanging="360"/>
      </w:pPr>
      <w:rPr>
        <w:rFonts w:ascii="Arial" w:hAnsi="Arial" w:hint="default"/>
      </w:rPr>
    </w:lvl>
  </w:abstractNum>
  <w:abstractNum w:abstractNumId="7" w15:restartNumberingAfterBreak="0">
    <w:nsid w:val="6D028AC1"/>
    <w:multiLevelType w:val="multilevel"/>
    <w:tmpl w:val="10E22F40"/>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9505155"/>
    <w:multiLevelType w:val="multilevel"/>
    <w:tmpl w:val="79505155"/>
    <w:lvl w:ilvl="0">
      <w:start w:val="1"/>
      <w:numFmt w:val="bullet"/>
      <w:lvlText w:val="•"/>
      <w:lvlJc w:val="left"/>
      <w:pPr>
        <w:tabs>
          <w:tab w:val="left" w:pos="720"/>
        </w:tabs>
        <w:ind w:left="720" w:hanging="360"/>
      </w:pPr>
      <w:rPr>
        <w:rFonts w:ascii="Arial" w:hAnsi="Arial" w:hint="default"/>
      </w:rPr>
    </w:lvl>
    <w:lvl w:ilvl="1">
      <w:start w:val="1"/>
      <w:numFmt w:val="bullet"/>
      <w:lvlText w:val="•"/>
      <w:lvlJc w:val="left"/>
      <w:pPr>
        <w:tabs>
          <w:tab w:val="left" w:pos="1440"/>
        </w:tabs>
        <w:ind w:left="1440" w:hanging="360"/>
      </w:pPr>
      <w:rPr>
        <w:rFonts w:ascii="Arial" w:hAnsi="Arial" w:hint="default"/>
      </w:rPr>
    </w:lvl>
    <w:lvl w:ilvl="2">
      <w:start w:val="1"/>
      <w:numFmt w:val="bullet"/>
      <w:lvlText w:val="•"/>
      <w:lvlJc w:val="left"/>
      <w:pPr>
        <w:tabs>
          <w:tab w:val="left" w:pos="2160"/>
        </w:tabs>
        <w:ind w:left="2160" w:hanging="360"/>
      </w:pPr>
      <w:rPr>
        <w:rFonts w:ascii="Arial" w:hAnsi="Arial" w:hint="default"/>
      </w:rPr>
    </w:lvl>
    <w:lvl w:ilvl="3">
      <w:start w:val="1"/>
      <w:numFmt w:val="bullet"/>
      <w:lvlText w:val="•"/>
      <w:lvlJc w:val="left"/>
      <w:pPr>
        <w:tabs>
          <w:tab w:val="left" w:pos="2880"/>
        </w:tabs>
        <w:ind w:left="2880" w:hanging="360"/>
      </w:pPr>
      <w:rPr>
        <w:rFonts w:ascii="Arial" w:hAnsi="Arial" w:hint="default"/>
      </w:rPr>
    </w:lvl>
    <w:lvl w:ilvl="4">
      <w:start w:val="1"/>
      <w:numFmt w:val="bullet"/>
      <w:lvlText w:val="•"/>
      <w:lvlJc w:val="left"/>
      <w:pPr>
        <w:tabs>
          <w:tab w:val="left" w:pos="3600"/>
        </w:tabs>
        <w:ind w:left="3600" w:hanging="360"/>
      </w:pPr>
      <w:rPr>
        <w:rFonts w:ascii="Arial" w:hAnsi="Arial" w:hint="default"/>
      </w:rPr>
    </w:lvl>
    <w:lvl w:ilvl="5">
      <w:start w:val="1"/>
      <w:numFmt w:val="bullet"/>
      <w:lvlText w:val="•"/>
      <w:lvlJc w:val="left"/>
      <w:pPr>
        <w:tabs>
          <w:tab w:val="left" w:pos="4320"/>
        </w:tabs>
        <w:ind w:left="4320" w:hanging="360"/>
      </w:pPr>
      <w:rPr>
        <w:rFonts w:ascii="Arial" w:hAnsi="Arial" w:hint="default"/>
      </w:rPr>
    </w:lvl>
    <w:lvl w:ilvl="6">
      <w:start w:val="1"/>
      <w:numFmt w:val="bullet"/>
      <w:lvlText w:val="•"/>
      <w:lvlJc w:val="left"/>
      <w:pPr>
        <w:tabs>
          <w:tab w:val="left" w:pos="5040"/>
        </w:tabs>
        <w:ind w:left="5040" w:hanging="360"/>
      </w:pPr>
      <w:rPr>
        <w:rFonts w:ascii="Arial" w:hAnsi="Arial" w:hint="default"/>
      </w:rPr>
    </w:lvl>
    <w:lvl w:ilvl="7">
      <w:start w:val="1"/>
      <w:numFmt w:val="bullet"/>
      <w:lvlText w:val="•"/>
      <w:lvlJc w:val="left"/>
      <w:pPr>
        <w:tabs>
          <w:tab w:val="left" w:pos="5760"/>
        </w:tabs>
        <w:ind w:left="5760" w:hanging="360"/>
      </w:pPr>
      <w:rPr>
        <w:rFonts w:ascii="Arial" w:hAnsi="Arial" w:hint="default"/>
      </w:rPr>
    </w:lvl>
    <w:lvl w:ilvl="8">
      <w:start w:val="1"/>
      <w:numFmt w:val="bullet"/>
      <w:lvlText w:val="•"/>
      <w:lvlJc w:val="left"/>
      <w:pPr>
        <w:tabs>
          <w:tab w:val="left" w:pos="6480"/>
        </w:tabs>
        <w:ind w:left="6480" w:hanging="360"/>
      </w:pPr>
      <w:rPr>
        <w:rFonts w:ascii="Arial" w:hAnsi="Arial" w:hint="default"/>
      </w:rPr>
    </w:lvl>
  </w:abstractNum>
  <w:num w:numId="1" w16cid:durableId="103305016">
    <w:abstractNumId w:val="1"/>
  </w:num>
  <w:num w:numId="2" w16cid:durableId="686293326">
    <w:abstractNumId w:val="7"/>
  </w:num>
  <w:num w:numId="3" w16cid:durableId="2070031779">
    <w:abstractNumId w:val="0"/>
  </w:num>
  <w:num w:numId="4" w16cid:durableId="1556118572">
    <w:abstractNumId w:val="8"/>
  </w:num>
  <w:num w:numId="5" w16cid:durableId="965311615">
    <w:abstractNumId w:val="6"/>
  </w:num>
  <w:num w:numId="6" w16cid:durableId="1743258686">
    <w:abstractNumId w:val="2"/>
  </w:num>
  <w:num w:numId="7" w16cid:durableId="1577276637">
    <w:abstractNumId w:val="3"/>
  </w:num>
  <w:num w:numId="8" w16cid:durableId="493497720">
    <w:abstractNumId w:val="4"/>
  </w:num>
  <w:num w:numId="9" w16cid:durableId="15747029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F0C36"/>
    <w:rsid w:val="00000763"/>
    <w:rsid w:val="00086A4D"/>
    <w:rsid w:val="000A337D"/>
    <w:rsid w:val="000F0C36"/>
    <w:rsid w:val="00107254"/>
    <w:rsid w:val="00217D20"/>
    <w:rsid w:val="004E6121"/>
    <w:rsid w:val="005A19B5"/>
    <w:rsid w:val="0061563A"/>
    <w:rsid w:val="00826BAD"/>
    <w:rsid w:val="008E0BD9"/>
    <w:rsid w:val="00952D5D"/>
    <w:rsid w:val="00AE06C6"/>
    <w:rsid w:val="00B2415F"/>
    <w:rsid w:val="00DA28CD"/>
    <w:rsid w:val="00DB041E"/>
    <w:rsid w:val="00EE1D41"/>
    <w:rsid w:val="00F34EC0"/>
    <w:rsid w:val="00FA6B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9D73E"/>
  <w15:docId w15:val="{ECC762AB-3843-4290-81C6-FF6C89989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l-GR"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88"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paragraph" w:customStyle="1" w:styleId="smSpaceAfter">
    <w:name w:val="smSpaceAfter"/>
    <w:basedOn w:val="a"/>
    <w:pPr>
      <w:spacing w:line="240" w:lineRule="auto"/>
    </w:pPr>
  </w:style>
  <w:style w:type="paragraph" w:customStyle="1" w:styleId="aligncenter">
    <w:name w:val="align_center"/>
    <w:basedOn w:val="a"/>
    <w:pPr>
      <w:jc w:val="center"/>
    </w:pPr>
  </w:style>
  <w:style w:type="paragraph" w:customStyle="1" w:styleId="valigncenter">
    <w:name w:val="valign_center"/>
    <w:basedOn w:val="a"/>
    <w:pPr>
      <w:spacing w:before="150" w:after="150"/>
    </w:pPr>
  </w:style>
  <w:style w:type="paragraph" w:customStyle="1" w:styleId="alignleft">
    <w:name w:val="align_left"/>
    <w:basedOn w:val="a"/>
  </w:style>
  <w:style w:type="paragraph" w:customStyle="1" w:styleId="alignright">
    <w:name w:val="align_right"/>
    <w:basedOn w:val="a"/>
    <w:pPr>
      <w:jc w:val="right"/>
    </w:pPr>
  </w:style>
  <w:style w:type="paragraph" w:customStyle="1" w:styleId="allaligncenter">
    <w:name w:val="all_align_center"/>
    <w:basedOn w:val="a"/>
    <w:pPr>
      <w:spacing w:before="150" w:after="150"/>
      <w:jc w:val="center"/>
    </w:pPr>
  </w:style>
  <w:style w:type="paragraph" w:customStyle="1" w:styleId="allalignright">
    <w:name w:val="all_align_right"/>
    <w:basedOn w:val="a"/>
    <w:pPr>
      <w:spacing w:before="150" w:after="150"/>
      <w:jc w:val="right"/>
    </w:pPr>
  </w:style>
  <w:style w:type="paragraph" w:customStyle="1" w:styleId="alignjustify">
    <w:name w:val="align_justify"/>
    <w:basedOn w:val="a"/>
    <w:pPr>
      <w:jc w:val="both"/>
    </w:pPr>
  </w:style>
  <w:style w:type="character" w:customStyle="1" w:styleId="boldblue">
    <w:name w:val="bold_blue"/>
    <w:rPr>
      <w:b/>
      <w:bCs/>
      <w:color w:val="377BB5"/>
    </w:rPr>
  </w:style>
  <w:style w:type="character" w:customStyle="1" w:styleId="red">
    <w:name w:val="red"/>
    <w:rPr>
      <w:color w:val="FF0000"/>
    </w:rPr>
  </w:style>
  <w:style w:type="character" w:customStyle="1" w:styleId="underline">
    <w:name w:val="underline"/>
    <w:rPr>
      <w:u w:val="single"/>
    </w:rPr>
  </w:style>
  <w:style w:type="character" w:customStyle="1" w:styleId="bold">
    <w:name w:val="bold"/>
    <w:rPr>
      <w:b/>
      <w:bCs/>
    </w:rPr>
  </w:style>
  <w:style w:type="character" w:customStyle="1" w:styleId="italic">
    <w:name w:val="italic"/>
    <w:rPr>
      <w:i/>
      <w:iCs/>
    </w:rPr>
  </w:style>
  <w:style w:type="character" w:customStyle="1" w:styleId="bolditalic">
    <w:name w:val="bold_italic"/>
    <w:rPr>
      <w:b/>
      <w:bCs/>
      <w:i/>
      <w:iCs/>
    </w:rPr>
  </w:style>
  <w:style w:type="character" w:customStyle="1" w:styleId="bolditalicunderline">
    <w:name w:val="bold_italic_underline"/>
    <w:rPr>
      <w:b/>
      <w:bCs/>
      <w:i/>
      <w:iCs/>
      <w:u w:val="single"/>
    </w:rPr>
  </w:style>
  <w:style w:type="character" w:customStyle="1" w:styleId="boldunderline">
    <w:name w:val="bold_underline"/>
    <w:rPr>
      <w:b/>
      <w:bCs/>
      <w:u w:val="single"/>
    </w:rPr>
  </w:style>
  <w:style w:type="character" w:customStyle="1" w:styleId="mytitle">
    <w:name w:val="mytitle"/>
    <w:rPr>
      <w:b/>
      <w:bCs/>
      <w:sz w:val="44"/>
      <w:szCs w:val="44"/>
    </w:rPr>
  </w:style>
  <w:style w:type="character" w:customStyle="1" w:styleId="mytitleunderline">
    <w:name w:val="mytitle_underline"/>
    <w:rPr>
      <w:b/>
      <w:bCs/>
      <w:sz w:val="44"/>
      <w:szCs w:val="44"/>
      <w:u w:val="single"/>
    </w:rPr>
  </w:style>
  <w:style w:type="character" w:customStyle="1" w:styleId="mytitle14">
    <w:name w:val="mytitle14"/>
    <w:rPr>
      <w:b/>
      <w:bCs/>
      <w:sz w:val="28"/>
      <w:szCs w:val="28"/>
    </w:rPr>
  </w:style>
  <w:style w:type="character" w:customStyle="1" w:styleId="mytitleunderlineokaa">
    <w:name w:val="mytitle_underline_okaa"/>
    <w:rPr>
      <w:b/>
      <w:bCs/>
      <w:sz w:val="28"/>
      <w:szCs w:val="28"/>
      <w:u w:val="single"/>
    </w:rPr>
  </w:style>
  <w:style w:type="character" w:customStyle="1" w:styleId="smalltext">
    <w:name w:val="small_text"/>
    <w:rPr>
      <w:sz w:val="20"/>
      <w:szCs w:val="20"/>
    </w:rPr>
  </w:style>
  <w:style w:type="table" w:customStyle="1" w:styleId="bordered">
    <w:name w:val="bordered"/>
    <w:uiPriority w:val="99"/>
    <w:tblPr>
      <w:jc w:val="cente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0" w:type="dxa"/>
        <w:left w:w="0" w:type="dxa"/>
        <w:bottom w:w="0" w:type="dxa"/>
        <w:right w:w="0" w:type="dxa"/>
      </w:tblCellMar>
    </w:tblPr>
    <w:trPr>
      <w:jc w:val="center"/>
    </w:trPr>
  </w:style>
  <w:style w:type="table" w:customStyle="1" w:styleId="borderedmargin">
    <w:name w:val="bordered_margin"/>
    <w:uiPriority w:val="99"/>
    <w:tblPr>
      <w:jc w:val="cente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100" w:type="dxa"/>
        <w:bottom w:w="100" w:type="dxa"/>
        <w:right w:w="100" w:type="dxa"/>
      </w:tblCellMar>
    </w:tblPr>
    <w:trPr>
      <w:jc w:val="center"/>
    </w:trPr>
  </w:style>
  <w:style w:type="character" w:styleId="-">
    <w:name w:val="Hyperlink"/>
    <w:basedOn w:val="a0"/>
    <w:uiPriority w:val="99"/>
    <w:unhideWhenUsed/>
    <w:rsid w:val="00952D5D"/>
    <w:rPr>
      <w:color w:val="0000FF" w:themeColor="hyperlink"/>
      <w:u w:val="single"/>
    </w:rPr>
  </w:style>
  <w:style w:type="character" w:styleId="a4">
    <w:name w:val="Unresolved Mention"/>
    <w:basedOn w:val="a0"/>
    <w:uiPriority w:val="99"/>
    <w:semiHidden/>
    <w:unhideWhenUsed/>
    <w:rsid w:val="00952D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apadatos@zante-hospital.gr"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12</Pages>
  <Words>4794</Words>
  <Characters>25888</Characters>
  <Application>Microsoft Office Word</Application>
  <DocSecurity>0</DocSecurity>
  <Lines>215</Lines>
  <Paragraphs>61</Paragraphs>
  <ScaleCrop>false</ScaleCrop>
  <HeadingPairs>
    <vt:vector size="2" baseType="variant">
      <vt:variant>
        <vt:lpstr>Τίτλος</vt:lpstr>
      </vt:variant>
      <vt:variant>
        <vt:i4>1</vt:i4>
      </vt:variant>
    </vt:vector>
  </HeadingPairs>
  <TitlesOfParts>
    <vt:vector size="1" baseType="lpstr">
      <vt:lpstr/>
    </vt:vector>
  </TitlesOfParts>
  <Manager/>
  <Company/>
  <LinksUpToDate>false</LinksUpToDate>
  <CharactersWithSpaces>30621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gnz16 gnz16</cp:lastModifiedBy>
  <cp:revision>14</cp:revision>
  <dcterms:created xsi:type="dcterms:W3CDTF">2026-05-11T09:18:00Z</dcterms:created>
  <dcterms:modified xsi:type="dcterms:W3CDTF">2026-05-11T10:43:00Z</dcterms:modified>
  <cp:category/>
</cp:coreProperties>
</file>